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1"/>
        <w:spacing w:line="360" w:lineRule="auto"/>
        <w:jc w:val="center"/>
        <w:outlineLvl w:val="0"/>
        <w:rPr>
          <w:rFonts w:ascii="仿宋" w:hAnsi="仿宋" w:eastAsia="仿宋"/>
          <w:b/>
          <w:color w:val="auto"/>
          <w:sz w:val="44"/>
          <w:szCs w:val="44"/>
        </w:rPr>
      </w:pPr>
      <w:bookmarkStart w:id="0" w:name="_Toc169332904"/>
      <w:bookmarkStart w:id="1" w:name="_Toc160880487"/>
      <w:bookmarkStart w:id="2" w:name="_Toc267059519"/>
      <w:bookmarkStart w:id="3" w:name="_Toc259520819"/>
      <w:bookmarkStart w:id="4" w:name="_Toc267059633"/>
      <w:bookmarkStart w:id="5" w:name="_Toc254790852"/>
      <w:bookmarkStart w:id="6" w:name="_Toc266868924"/>
      <w:bookmarkStart w:id="7" w:name="_Toc225669277"/>
      <w:bookmarkStart w:id="8" w:name="_Toc223146565"/>
      <w:bookmarkStart w:id="9" w:name="_Toc266870861"/>
      <w:bookmarkStart w:id="10" w:name="_Toc266870386"/>
      <w:bookmarkStart w:id="11" w:name="_Toc227058483"/>
      <w:bookmarkStart w:id="12" w:name="_Toc235438227"/>
      <w:bookmarkStart w:id="13" w:name="_Toc267060162"/>
      <w:bookmarkStart w:id="14" w:name="_Toc217891359"/>
      <w:bookmarkStart w:id="15" w:name="_Toc212454753"/>
      <w:bookmarkStart w:id="16" w:name="_Toc259692600"/>
      <w:bookmarkStart w:id="17" w:name="_Toc266868624"/>
      <w:bookmarkStart w:id="18" w:name="_Toc211937196"/>
      <w:bookmarkStart w:id="19" w:name="_Toc219800200"/>
      <w:bookmarkStart w:id="20" w:name="_Toc212456146"/>
      <w:bookmarkStart w:id="21" w:name="_Toc251586187"/>
      <w:bookmarkStart w:id="22" w:name="_Toc177985424"/>
      <w:bookmarkStart w:id="23" w:name="_Toc267059161"/>
      <w:bookmarkStart w:id="24" w:name="_Toc216241307"/>
      <w:bookmarkStart w:id="25" w:name="_Toc253066567"/>
      <w:bookmarkStart w:id="26" w:name="_Toc212530253"/>
      <w:bookmarkStart w:id="27" w:name="_Toc169332794"/>
      <w:bookmarkStart w:id="28" w:name="_Toc207014580"/>
      <w:bookmarkStart w:id="29" w:name="_Toc249325665"/>
      <w:bookmarkStart w:id="30" w:name="_Toc259692693"/>
      <w:bookmarkStart w:id="31" w:name="_Toc235438297"/>
      <w:bookmarkStart w:id="32" w:name="_Toc267060407"/>
      <w:bookmarkStart w:id="33" w:name="_Toc267060022"/>
      <w:bookmarkStart w:id="34" w:name="_Toc267059786"/>
      <w:bookmarkStart w:id="35" w:name="_Toc273178686"/>
      <w:bookmarkStart w:id="36" w:name="_Toc255974963"/>
      <w:bookmarkStart w:id="37" w:name="_Toc267059899"/>
      <w:bookmarkStart w:id="38" w:name="_Toc258401210"/>
      <w:bookmarkStart w:id="39" w:name="_Toc267059010"/>
      <w:bookmarkStart w:id="40" w:name="_Toc236021402"/>
      <w:bookmarkStart w:id="41" w:name="_Toc235437942"/>
      <w:bookmarkStart w:id="42" w:name="_Toc251613780"/>
      <w:bookmarkStart w:id="43" w:name="_Toc170798743"/>
      <w:bookmarkStart w:id="44" w:name="_Toc212526081"/>
      <w:r>
        <w:rPr>
          <w:rFonts w:hint="eastAsia" w:ascii="仿宋" w:hAnsi="仿宋" w:eastAsia="仿宋"/>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pPr>
        <w:spacing w:after="0" w:line="500" w:lineRule="exact"/>
        <w:ind w:firstLine="364" w:firstLineChars="152"/>
        <w:jc w:val="left"/>
        <w:rPr>
          <w:rFonts w:hint="eastAsia" w:ascii="仿宋" w:hAnsi="仿宋" w:eastAsia="仿宋"/>
          <w:color w:val="000000"/>
          <w:sz w:val="24"/>
          <w:szCs w:val="24"/>
        </w:rPr>
      </w:pPr>
      <w:bookmarkStart w:id="45" w:name="_Hlk10840310"/>
      <w:r>
        <w:rPr>
          <w:rFonts w:hint="eastAsia" w:ascii="仿宋" w:hAnsi="仿宋" w:eastAsia="仿宋"/>
          <w:color w:val="000000"/>
          <w:sz w:val="24"/>
          <w:szCs w:val="24"/>
        </w:rPr>
        <w:t>广州松田职业学院是一所经</w:t>
      </w:r>
      <w:r>
        <w:rPr>
          <w:rFonts w:hint="eastAsia" w:ascii="仿宋" w:hAnsi="仿宋" w:eastAsia="仿宋"/>
          <w:color w:val="000000"/>
          <w:sz w:val="24"/>
          <w:szCs w:val="24"/>
        </w:rPr>
        <w:fldChar w:fldCharType="begin"/>
      </w:r>
      <w:r>
        <w:rPr>
          <w:rFonts w:hint="eastAsia" w:ascii="仿宋" w:hAnsi="仿宋" w:eastAsia="仿宋"/>
          <w:color w:val="000000"/>
          <w:sz w:val="24"/>
          <w:szCs w:val="24"/>
        </w:rPr>
        <w:instrText xml:space="preserve"> HYPERLINK "https://baike.baidu.com/item/%E5%B9%BF%E4%B8%9C%E7%9C%81%E4%BA%BA%E6%B0%91%E6%94%BF%E5%BA%9C/10587684" \t "https://baike.baidu.com/item/%E5%B9%BF%E5%B7%9E%E6%9D%BE%E7%94%B0%E8%81%8C%E4%B8%9A%E5%AD%A6%E9%99%A2/_blank" </w:instrText>
      </w:r>
      <w:r>
        <w:rPr>
          <w:rFonts w:hint="eastAsia" w:ascii="仿宋" w:hAnsi="仿宋" w:eastAsia="仿宋"/>
          <w:color w:val="000000"/>
          <w:sz w:val="24"/>
          <w:szCs w:val="24"/>
        </w:rPr>
        <w:fldChar w:fldCharType="separate"/>
      </w:r>
      <w:r>
        <w:rPr>
          <w:rFonts w:hint="eastAsia" w:ascii="仿宋" w:hAnsi="仿宋" w:eastAsia="仿宋"/>
          <w:color w:val="000000"/>
          <w:sz w:val="24"/>
          <w:szCs w:val="24"/>
        </w:rPr>
        <w:t>广东省人民政府</w:t>
      </w:r>
      <w:r>
        <w:rPr>
          <w:rFonts w:hint="eastAsia" w:ascii="仿宋" w:hAnsi="仿宋" w:eastAsia="仿宋"/>
          <w:color w:val="000000"/>
          <w:sz w:val="24"/>
          <w:szCs w:val="24"/>
        </w:rPr>
        <w:fldChar w:fldCharType="end"/>
      </w:r>
      <w:r>
        <w:rPr>
          <w:rFonts w:hint="eastAsia" w:ascii="仿宋" w:hAnsi="仿宋" w:eastAsia="仿宋"/>
          <w:color w:val="000000"/>
          <w:sz w:val="24"/>
          <w:szCs w:val="24"/>
        </w:rPr>
        <w:t>批准、</w:t>
      </w:r>
      <w:r>
        <w:rPr>
          <w:rFonts w:hint="eastAsia" w:ascii="仿宋" w:hAnsi="仿宋" w:eastAsia="仿宋"/>
          <w:color w:val="000000"/>
          <w:sz w:val="24"/>
          <w:szCs w:val="24"/>
        </w:rPr>
        <w:fldChar w:fldCharType="begin"/>
      </w:r>
      <w:r>
        <w:rPr>
          <w:rFonts w:hint="eastAsia" w:ascii="仿宋" w:hAnsi="仿宋" w:eastAsia="仿宋"/>
          <w:color w:val="000000"/>
          <w:sz w:val="24"/>
          <w:szCs w:val="24"/>
        </w:rPr>
        <w:instrText xml:space="preserve"> HYPERLINK "https://baike.baidu.com/item/%E6%95%99%E8%82%B2%E9%83%A8/239078" \t "https://baike.baidu.com/item/%E5%B9%BF%E5%B7%9E%E6%9D%BE%E7%94%B0%E8%81%8C%E4%B8%9A%E5%AD%A6%E9%99%A2/_blank" </w:instrText>
      </w:r>
      <w:r>
        <w:rPr>
          <w:rFonts w:hint="eastAsia" w:ascii="仿宋" w:hAnsi="仿宋" w:eastAsia="仿宋"/>
          <w:color w:val="000000"/>
          <w:sz w:val="24"/>
          <w:szCs w:val="24"/>
        </w:rPr>
        <w:fldChar w:fldCharType="separate"/>
      </w:r>
      <w:r>
        <w:rPr>
          <w:rFonts w:hint="eastAsia" w:ascii="仿宋" w:hAnsi="仿宋" w:eastAsia="仿宋"/>
          <w:color w:val="000000"/>
          <w:sz w:val="24"/>
          <w:szCs w:val="24"/>
        </w:rPr>
        <w:t>教育部</w:t>
      </w:r>
      <w:r>
        <w:rPr>
          <w:rFonts w:hint="eastAsia" w:ascii="仿宋" w:hAnsi="仿宋" w:eastAsia="仿宋"/>
          <w:color w:val="000000"/>
          <w:sz w:val="24"/>
          <w:szCs w:val="24"/>
        </w:rPr>
        <w:fldChar w:fldCharType="end"/>
      </w:r>
      <w:r>
        <w:rPr>
          <w:rFonts w:hint="eastAsia" w:ascii="仿宋" w:hAnsi="仿宋" w:eastAsia="仿宋"/>
          <w:color w:val="000000"/>
          <w:sz w:val="24"/>
          <w:szCs w:val="24"/>
        </w:rPr>
        <w:t>备案的全日制普通高等职业学院，是中国教育集团（港股代码：00839）旗下的高校。根据需要，对</w:t>
      </w:r>
      <w:r>
        <w:rPr>
          <w:rFonts w:hint="eastAsia" w:ascii="仿宋" w:hAnsi="仿宋" w:eastAsia="仿宋"/>
          <w:color w:val="000000"/>
          <w:sz w:val="24"/>
          <w:szCs w:val="24"/>
          <w:lang w:val="en-US" w:eastAsia="zh-CN"/>
        </w:rPr>
        <w:t>本次项目</w:t>
      </w:r>
      <w:r>
        <w:rPr>
          <w:rFonts w:hint="eastAsia" w:ascii="仿宋" w:hAnsi="仿宋" w:eastAsia="仿宋"/>
          <w:color w:val="000000"/>
          <w:sz w:val="24"/>
          <w:szCs w:val="24"/>
        </w:rPr>
        <w:t>进行公开询价，欢迎国内合格参与人参与。</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一、项目说明</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项目编号：</w:t>
      </w:r>
      <w:r>
        <w:rPr>
          <w:rFonts w:hint="eastAsia" w:ascii="仿宋" w:hAnsi="仿宋" w:eastAsia="仿宋"/>
          <w:sz w:val="24"/>
          <w:szCs w:val="24"/>
          <w:lang w:val="en-US" w:eastAsia="zh-CN"/>
        </w:rPr>
        <w:t>B-XJ2022-11</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项目名称：</w:t>
      </w:r>
      <w:r>
        <w:rPr>
          <w:rFonts w:hint="eastAsia" w:ascii="仿宋" w:hAnsi="仿宋" w:eastAsia="仿宋"/>
          <w:color w:val="auto"/>
          <w:sz w:val="24"/>
          <w:szCs w:val="24"/>
          <w:highlight w:val="none"/>
          <w:lang w:val="en-US" w:eastAsia="zh-CN"/>
        </w:rPr>
        <w:t>广州松田职业学院婴幼儿保育保健实训室设备及耗材采购项目</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数量及主要技术要求:详见《公开询价货物一览表》。</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参与人资格标准：</w:t>
      </w:r>
    </w:p>
    <w:p>
      <w:pPr>
        <w:pStyle w:val="54"/>
        <w:numPr>
          <w:ilvl w:val="0"/>
          <w:numId w:val="2"/>
        </w:numPr>
        <w:spacing w:after="0" w:line="500" w:lineRule="exact"/>
        <w:ind w:firstLineChars="0"/>
        <w:rPr>
          <w:rFonts w:ascii="仿宋" w:hAnsi="仿宋" w:eastAsia="仿宋"/>
          <w:sz w:val="24"/>
          <w:szCs w:val="24"/>
        </w:rPr>
      </w:pPr>
      <w:r>
        <w:rPr>
          <w:rFonts w:hint="eastAsia" w:ascii="仿宋" w:hAnsi="仿宋" w:eastAsia="仿宋"/>
          <w:color w:val="auto"/>
          <w:sz w:val="24"/>
          <w:szCs w:val="24"/>
          <w:highlight w:val="none"/>
        </w:rPr>
        <w:t>参与人应具有独立法人资格的生产厂商</w:t>
      </w:r>
      <w:r>
        <w:rPr>
          <w:rFonts w:hint="eastAsia" w:ascii="仿宋" w:hAnsi="仿宋" w:eastAsia="仿宋"/>
          <w:sz w:val="24"/>
          <w:szCs w:val="24"/>
        </w:rPr>
        <w:t>或授权经销商。</w:t>
      </w:r>
    </w:p>
    <w:p>
      <w:pPr>
        <w:pStyle w:val="54"/>
        <w:numPr>
          <w:ilvl w:val="0"/>
          <w:numId w:val="2"/>
        </w:numPr>
        <w:spacing w:after="0" w:line="500" w:lineRule="exact"/>
        <w:ind w:firstLineChars="0"/>
        <w:rPr>
          <w:rFonts w:ascii="仿宋" w:hAnsi="仿宋" w:eastAsia="仿宋"/>
          <w:sz w:val="24"/>
          <w:szCs w:val="24"/>
        </w:rPr>
      </w:pPr>
      <w:r>
        <w:rPr>
          <w:rFonts w:hint="eastAsia" w:ascii="仿宋" w:hAnsi="仿宋" w:eastAsia="仿宋"/>
          <w:sz w:val="24"/>
          <w:szCs w:val="24"/>
        </w:rPr>
        <w:t>参与人应具有合法有效的营业执照，经营范围应包括</w:t>
      </w:r>
      <w:r>
        <w:rPr>
          <w:rFonts w:hint="eastAsia" w:ascii="仿宋" w:hAnsi="仿宋" w:eastAsia="仿宋"/>
          <w:sz w:val="24"/>
          <w:szCs w:val="24"/>
          <w:lang w:val="en-US" w:eastAsia="zh-CN"/>
        </w:rPr>
        <w:t>婴幼儿保育保健实训室设备及耗材</w:t>
      </w:r>
      <w:r>
        <w:rPr>
          <w:rFonts w:hint="eastAsia" w:ascii="仿宋" w:hAnsi="仿宋" w:eastAsia="仿宋"/>
          <w:sz w:val="24"/>
          <w:szCs w:val="24"/>
        </w:rPr>
        <w:t>资质</w:t>
      </w:r>
      <w:r>
        <w:rPr>
          <w:rFonts w:hint="eastAsia" w:ascii="仿宋" w:hAnsi="仿宋" w:eastAsia="仿宋"/>
          <w:sz w:val="24"/>
          <w:szCs w:val="24"/>
          <w:lang w:eastAsia="zh-CN"/>
        </w:rPr>
        <w:t>。</w:t>
      </w:r>
    </w:p>
    <w:p>
      <w:pPr>
        <w:pStyle w:val="54"/>
        <w:numPr>
          <w:ilvl w:val="0"/>
          <w:numId w:val="2"/>
        </w:numPr>
        <w:spacing w:after="0" w:line="500" w:lineRule="exact"/>
        <w:ind w:firstLineChars="0"/>
        <w:rPr>
          <w:rFonts w:ascii="仿宋" w:hAnsi="仿宋" w:eastAsia="仿宋"/>
          <w:sz w:val="24"/>
          <w:szCs w:val="24"/>
        </w:rPr>
      </w:pPr>
      <w:r>
        <w:rPr>
          <w:rFonts w:hint="eastAsia" w:ascii="仿宋" w:hAnsi="仿宋" w:eastAsia="仿宋"/>
          <w:sz w:val="24"/>
          <w:szCs w:val="24"/>
        </w:rPr>
        <w:t>参与人应具</w:t>
      </w:r>
      <w:r>
        <w:rPr>
          <w:rFonts w:ascii="仿宋" w:hAnsi="仿宋" w:eastAsia="仿宋"/>
          <w:sz w:val="24"/>
          <w:szCs w:val="24"/>
        </w:rPr>
        <w:t>有提</w:t>
      </w:r>
      <w:r>
        <w:rPr>
          <w:rFonts w:hint="eastAsia" w:ascii="仿宋" w:hAnsi="仿宋" w:eastAsia="仿宋"/>
          <w:sz w:val="24"/>
          <w:szCs w:val="24"/>
        </w:rPr>
        <w:t>供</w:t>
      </w:r>
      <w:r>
        <w:rPr>
          <w:rFonts w:hint="eastAsia" w:ascii="仿宋" w:hAnsi="仿宋" w:eastAsia="仿宋"/>
          <w:sz w:val="24"/>
          <w:szCs w:val="24"/>
          <w:lang w:val="en-US" w:eastAsia="zh-CN"/>
        </w:rPr>
        <w:t>婴幼儿保育保健实训室设备及耗材</w:t>
      </w:r>
      <w:r>
        <w:rPr>
          <w:rFonts w:ascii="仿宋" w:hAnsi="仿宋" w:eastAsia="仿宋"/>
          <w:sz w:val="24"/>
          <w:szCs w:val="24"/>
        </w:rPr>
        <w:t>和服务的资格</w:t>
      </w:r>
      <w:r>
        <w:rPr>
          <w:rFonts w:hint="eastAsia" w:ascii="仿宋" w:hAnsi="仿宋" w:eastAsia="仿宋"/>
          <w:sz w:val="24"/>
          <w:szCs w:val="24"/>
        </w:rPr>
        <w:t>及</w:t>
      </w:r>
      <w:r>
        <w:rPr>
          <w:rFonts w:ascii="仿宋" w:hAnsi="仿宋" w:eastAsia="仿宋"/>
          <w:sz w:val="24"/>
          <w:szCs w:val="24"/>
        </w:rPr>
        <w:t>能力</w:t>
      </w:r>
      <w:r>
        <w:rPr>
          <w:rFonts w:hint="eastAsia" w:ascii="仿宋" w:hAnsi="仿宋" w:eastAsia="仿宋"/>
          <w:sz w:val="24"/>
          <w:szCs w:val="24"/>
        </w:rPr>
        <w:t>，具备相应的维护保养能力。</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报价响应文件递交方式：密封报价，按规定时间</w:t>
      </w:r>
      <w:r>
        <w:rPr>
          <w:rFonts w:hint="eastAsia" w:ascii="仿宋" w:hAnsi="仿宋" w:eastAsia="仿宋"/>
          <w:sz w:val="24"/>
          <w:szCs w:val="24"/>
          <w:lang w:eastAsia="zh-CN"/>
        </w:rPr>
        <w:t>（</w:t>
      </w:r>
      <w:r>
        <w:rPr>
          <w:rFonts w:hint="eastAsia" w:ascii="仿宋" w:hAnsi="仿宋" w:eastAsia="仿宋"/>
          <w:sz w:val="24"/>
          <w:szCs w:val="24"/>
          <w:lang w:val="en-US" w:eastAsia="zh-CN"/>
        </w:rPr>
        <w:t>现场递交</w:t>
      </w:r>
      <w:r>
        <w:rPr>
          <w:rFonts w:hint="eastAsia" w:ascii="仿宋" w:hAnsi="仿宋" w:eastAsia="仿宋"/>
          <w:sz w:val="24"/>
          <w:szCs w:val="24"/>
          <w:lang w:eastAsia="zh-CN"/>
        </w:rPr>
        <w:t>）</w:t>
      </w:r>
      <w:r>
        <w:rPr>
          <w:rFonts w:hint="eastAsia" w:ascii="仿宋" w:hAnsi="仿宋" w:eastAsia="仿宋"/>
          <w:sz w:val="24"/>
          <w:szCs w:val="24"/>
        </w:rPr>
        <w:t>。</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报价响应文件递交截</w:t>
      </w:r>
      <w:r>
        <w:rPr>
          <w:rFonts w:hint="eastAsia" w:ascii="仿宋" w:hAnsi="仿宋" w:eastAsia="仿宋"/>
          <w:color w:val="auto"/>
          <w:sz w:val="24"/>
          <w:szCs w:val="24"/>
        </w:rPr>
        <w:t>止时间</w:t>
      </w:r>
      <w:r>
        <w:rPr>
          <w:rFonts w:hint="eastAsia" w:ascii="仿宋" w:hAnsi="仿宋" w:eastAsia="仿宋"/>
          <w:color w:val="auto"/>
          <w:sz w:val="24"/>
          <w:szCs w:val="24"/>
          <w:shd w:val="clear" w:color="auto" w:fill="FFFFFF"/>
        </w:rPr>
        <w:t>：</w:t>
      </w:r>
      <w:r>
        <w:rPr>
          <w:rFonts w:hint="eastAsia" w:ascii="仿宋" w:hAnsi="仿宋" w:eastAsia="仿宋"/>
          <w:color w:val="auto"/>
          <w:sz w:val="24"/>
          <w:szCs w:val="24"/>
          <w:shd w:val="clear" w:color="auto" w:fill="FFFFFF"/>
          <w:lang w:val="en-US" w:eastAsia="zh-CN"/>
        </w:rPr>
        <w:t>2022</w:t>
      </w:r>
      <w:r>
        <w:rPr>
          <w:rFonts w:hint="eastAsia" w:ascii="仿宋" w:hAnsi="仿宋" w:eastAsia="仿宋"/>
          <w:color w:val="auto"/>
          <w:sz w:val="24"/>
          <w:szCs w:val="24"/>
          <w:shd w:val="clear" w:color="auto" w:fill="FFFFFF"/>
        </w:rPr>
        <w:t>年</w:t>
      </w:r>
      <w:r>
        <w:rPr>
          <w:rFonts w:hint="eastAsia" w:ascii="仿宋" w:hAnsi="仿宋" w:eastAsia="仿宋"/>
          <w:color w:val="auto"/>
          <w:sz w:val="24"/>
          <w:szCs w:val="24"/>
          <w:shd w:val="clear" w:color="auto" w:fill="FFFFFF"/>
          <w:lang w:val="en-US" w:eastAsia="zh-CN"/>
        </w:rPr>
        <w:t>08</w:t>
      </w:r>
      <w:r>
        <w:rPr>
          <w:rFonts w:ascii="仿宋" w:hAnsi="仿宋" w:eastAsia="仿宋"/>
          <w:color w:val="auto"/>
          <w:sz w:val="24"/>
          <w:szCs w:val="24"/>
          <w:shd w:val="clear" w:color="auto" w:fill="FFFFFF"/>
        </w:rPr>
        <w:t>月</w:t>
      </w:r>
      <w:r>
        <w:rPr>
          <w:rFonts w:hint="eastAsia" w:ascii="仿宋" w:hAnsi="仿宋" w:eastAsia="仿宋"/>
          <w:color w:val="auto"/>
          <w:sz w:val="24"/>
          <w:szCs w:val="24"/>
          <w:shd w:val="clear" w:color="auto" w:fill="FFFFFF"/>
          <w:lang w:val="en-US" w:eastAsia="zh-CN"/>
        </w:rPr>
        <w:t>19</w:t>
      </w:r>
      <w:r>
        <w:rPr>
          <w:rFonts w:ascii="仿宋" w:hAnsi="仿宋" w:eastAsia="仿宋"/>
          <w:color w:val="auto"/>
          <w:sz w:val="24"/>
          <w:szCs w:val="24"/>
          <w:shd w:val="clear" w:color="auto" w:fill="FFFFFF"/>
        </w:rPr>
        <w:t>日</w:t>
      </w:r>
      <w:r>
        <w:rPr>
          <w:rFonts w:hint="eastAsia" w:ascii="仿宋" w:hAnsi="仿宋" w:eastAsia="仿宋"/>
          <w:color w:val="auto"/>
          <w:sz w:val="24"/>
          <w:szCs w:val="24"/>
          <w:shd w:val="clear" w:color="auto" w:fill="FFFFFF"/>
          <w:lang w:val="en-US" w:eastAsia="zh-CN"/>
        </w:rPr>
        <w:t>下午16</w:t>
      </w:r>
      <w:r>
        <w:rPr>
          <w:rFonts w:hint="eastAsia" w:ascii="仿宋" w:hAnsi="仿宋" w:eastAsia="仿宋"/>
          <w:color w:val="auto"/>
          <w:sz w:val="24"/>
          <w:szCs w:val="24"/>
          <w:shd w:val="clear" w:color="auto" w:fill="FFFFFF"/>
        </w:rPr>
        <w:t>:</w:t>
      </w:r>
      <w:r>
        <w:rPr>
          <w:rFonts w:hint="eastAsia" w:ascii="仿宋" w:hAnsi="仿宋" w:eastAsia="仿宋"/>
          <w:color w:val="auto"/>
          <w:sz w:val="24"/>
          <w:szCs w:val="24"/>
          <w:shd w:val="clear" w:color="auto" w:fill="FFFFFF"/>
          <w:lang w:val="en-US" w:eastAsia="zh-CN"/>
        </w:rPr>
        <w:t>00</w:t>
      </w:r>
      <w:r>
        <w:rPr>
          <w:rFonts w:hint="eastAsia" w:ascii="仿宋" w:hAnsi="仿宋" w:eastAsia="仿宋"/>
          <w:color w:val="auto"/>
          <w:sz w:val="24"/>
          <w:szCs w:val="24"/>
          <w:shd w:val="clear" w:color="auto" w:fill="FFFFFF"/>
        </w:rPr>
        <w:t>前。</w:t>
      </w:r>
    </w:p>
    <w:p>
      <w:pPr>
        <w:spacing w:after="0" w:line="460" w:lineRule="exact"/>
        <w:ind w:left="839"/>
        <w:rPr>
          <w:rFonts w:ascii="仿宋" w:hAnsi="仿宋" w:eastAsia="仿宋"/>
          <w:sz w:val="24"/>
          <w:szCs w:val="24"/>
        </w:rPr>
      </w:pPr>
      <w:r>
        <w:rPr>
          <w:rFonts w:hint="eastAsia" w:ascii="仿宋" w:hAnsi="仿宋" w:eastAsia="仿宋"/>
          <w:sz w:val="24"/>
          <w:szCs w:val="24"/>
        </w:rPr>
        <w:t>报价响应文件递交地点：广州市增城区朱村街朱村大道东432号</w:t>
      </w:r>
      <w:r>
        <w:rPr>
          <w:rFonts w:hint="eastAsia" w:ascii="仿宋" w:hAnsi="仿宋" w:eastAsia="仿宋"/>
          <w:sz w:val="24"/>
          <w:szCs w:val="24"/>
          <w:lang w:val="en-US" w:eastAsia="zh-CN"/>
        </w:rPr>
        <w:t>广州松田职业学院采购办公室。</w:t>
      </w:r>
    </w:p>
    <w:p>
      <w:pPr>
        <w:pStyle w:val="54"/>
        <w:spacing w:after="0" w:line="500" w:lineRule="exact"/>
        <w:ind w:left="839" w:firstLine="0" w:firstLineChars="0"/>
        <w:rPr>
          <w:rFonts w:hint="eastAsia" w:ascii="仿宋" w:hAnsi="仿宋" w:eastAsia="仿宋"/>
          <w:color w:val="auto"/>
          <w:sz w:val="24"/>
          <w:szCs w:val="24"/>
          <w:lang w:val="en-US" w:eastAsia="zh-CN"/>
        </w:rPr>
      </w:pPr>
      <w:r>
        <w:rPr>
          <w:rFonts w:hint="eastAsia" w:ascii="仿宋" w:hAnsi="仿宋" w:eastAsia="仿宋"/>
          <w:color w:val="auto"/>
          <w:sz w:val="24"/>
          <w:szCs w:val="24"/>
        </w:rPr>
        <w:t>联系人：</w:t>
      </w:r>
      <w:r>
        <w:rPr>
          <w:rFonts w:hint="eastAsia" w:ascii="仿宋" w:hAnsi="仿宋" w:eastAsia="仿宋"/>
          <w:color w:val="auto"/>
          <w:sz w:val="24"/>
          <w:szCs w:val="24"/>
          <w:lang w:val="en-US" w:eastAsia="zh-CN"/>
        </w:rPr>
        <w:t>吴谷芬</w:t>
      </w:r>
      <w:r>
        <w:rPr>
          <w:rFonts w:hint="eastAsia" w:ascii="仿宋" w:hAnsi="仿宋" w:eastAsia="仿宋"/>
          <w:color w:val="auto"/>
          <w:sz w:val="24"/>
          <w:szCs w:val="24"/>
        </w:rPr>
        <w:t>；联系电话</w:t>
      </w:r>
      <w:r>
        <w:rPr>
          <w:rFonts w:hint="eastAsia" w:ascii="仿宋" w:hAnsi="仿宋" w:eastAsia="仿宋"/>
          <w:color w:val="auto"/>
          <w:sz w:val="24"/>
          <w:szCs w:val="24"/>
          <w:lang w:val="en-US" w:eastAsia="zh-CN"/>
        </w:rPr>
        <w:t>18122166662。（进校须报备，请提前添加吴老师微信，账号与手机同号，</w:t>
      </w:r>
      <w:r>
        <w:rPr>
          <w:rFonts w:hint="eastAsia" w:ascii="仿宋" w:hAnsi="仿宋" w:eastAsia="仿宋"/>
          <w:b w:val="0"/>
          <w:bCs w:val="0"/>
          <w:color w:val="auto"/>
          <w:sz w:val="24"/>
          <w:szCs w:val="24"/>
        </w:rPr>
        <w:t>请备注公司名称+姓名+项目名称</w:t>
      </w:r>
      <w:r>
        <w:rPr>
          <w:rFonts w:hint="eastAsia" w:ascii="仿宋" w:hAnsi="仿宋" w:eastAsia="仿宋"/>
          <w:color w:val="auto"/>
          <w:sz w:val="24"/>
          <w:szCs w:val="24"/>
          <w:lang w:val="en-US" w:eastAsia="zh-CN"/>
        </w:rPr>
        <w:t>）</w:t>
      </w:r>
    </w:p>
    <w:p>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公开询价邀请函列示内容存有疑问的</w:t>
      </w:r>
      <w:r>
        <w:rPr>
          <w:rFonts w:hint="eastAsia" w:ascii="仿宋" w:hAnsi="仿宋" w:eastAsia="仿宋"/>
          <w:color w:val="auto"/>
          <w:sz w:val="24"/>
          <w:szCs w:val="24"/>
        </w:rPr>
        <w:t>，请在报价响应文件递交截止之日前，将问题以书面形式（有效签署的原件并加盖公章）提交至学校业务对接人，联系人：</w:t>
      </w:r>
      <w:r>
        <w:rPr>
          <w:rFonts w:hint="eastAsia" w:ascii="仿宋" w:hAnsi="仿宋" w:eastAsia="仿宋"/>
          <w:color w:val="auto"/>
          <w:sz w:val="24"/>
          <w:szCs w:val="24"/>
          <w:lang w:val="en-US" w:eastAsia="zh-CN"/>
        </w:rPr>
        <w:t>吴谷芬</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18122166662</w:t>
      </w:r>
      <w:r>
        <w:rPr>
          <w:rFonts w:hint="eastAsia" w:ascii="仿宋" w:hAnsi="仿宋" w:eastAsia="仿宋"/>
          <w:color w:val="auto"/>
          <w:sz w:val="24"/>
          <w:szCs w:val="24"/>
        </w:rPr>
        <w:t>。采购人不对超时提交及未加盖公章的质疑文件进行回复。</w:t>
      </w:r>
    </w:p>
    <w:p>
      <w:pPr>
        <w:widowControl w:val="0"/>
        <w:numPr>
          <w:ilvl w:val="1"/>
          <w:numId w:val="1"/>
        </w:numPr>
        <w:spacing w:after="0" w:line="460" w:lineRule="exact"/>
        <w:rPr>
          <w:rFonts w:ascii="仿宋" w:hAnsi="仿宋" w:eastAsia="仿宋"/>
          <w:color w:val="auto"/>
          <w:sz w:val="24"/>
          <w:szCs w:val="24"/>
        </w:rPr>
      </w:pPr>
      <w:bookmarkStart w:id="46" w:name="_Hlk97917519"/>
      <w:r>
        <w:rPr>
          <w:rFonts w:hint="eastAsia" w:ascii="仿宋" w:hAnsi="仿宋" w:eastAsia="仿宋"/>
          <w:color w:val="auto"/>
          <w:sz w:val="24"/>
          <w:szCs w:val="24"/>
        </w:rPr>
        <w:t>本项目最终成交结果会在中教集团后勤贤知平台“中标信息公示”板块公示，网址：</w:t>
      </w:r>
      <w:r>
        <w:rPr>
          <w:color w:val="auto"/>
        </w:rPr>
        <w:fldChar w:fldCharType="begin"/>
      </w:r>
      <w:r>
        <w:rPr>
          <w:color w:val="auto"/>
        </w:rPr>
        <w:instrText xml:space="preserve"> HYPERLINK "http://www.ceghqxz.com" </w:instrText>
      </w:r>
      <w:r>
        <w:rPr>
          <w:color w:val="auto"/>
        </w:rPr>
        <w:fldChar w:fldCharType="separate"/>
      </w:r>
      <w:r>
        <w:rPr>
          <w:rStyle w:val="27"/>
          <w:rFonts w:hint="eastAsia" w:ascii="仿宋" w:hAnsi="仿宋" w:eastAsia="仿宋"/>
          <w:color w:val="auto"/>
          <w:sz w:val="24"/>
          <w:szCs w:val="24"/>
        </w:rPr>
        <w:t>www.ceghqxz.com</w:t>
      </w:r>
      <w:r>
        <w:rPr>
          <w:rStyle w:val="27"/>
          <w:rFonts w:hint="eastAsia" w:ascii="仿宋" w:hAnsi="仿宋" w:eastAsia="仿宋"/>
          <w:color w:val="auto"/>
          <w:sz w:val="24"/>
          <w:szCs w:val="24"/>
        </w:rPr>
        <w:fldChar w:fldCharType="end"/>
      </w: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采购过程和成交结果有异议的，</w:t>
      </w:r>
      <w:bookmarkEnd w:id="46"/>
      <w:r>
        <w:rPr>
          <w:rFonts w:hint="eastAsia" w:ascii="仿宋" w:hAnsi="仿宋" w:eastAsia="仿宋"/>
          <w:color w:val="auto"/>
          <w:sz w:val="24"/>
          <w:szCs w:val="24"/>
        </w:rPr>
        <w:t>请以书面形式（有效签署的原件并加盖公章），并附有相关的证据材料，提交至集团内控部。</w:t>
      </w:r>
    </w:p>
    <w:p>
      <w:pPr>
        <w:widowControl w:val="0"/>
        <w:tabs>
          <w:tab w:val="left" w:pos="839"/>
        </w:tabs>
        <w:spacing w:after="0" w:line="460" w:lineRule="exact"/>
        <w:ind w:left="839"/>
        <w:rPr>
          <w:rFonts w:ascii="仿宋" w:hAnsi="仿宋" w:eastAsia="仿宋"/>
          <w:color w:val="auto"/>
          <w:sz w:val="24"/>
          <w:szCs w:val="24"/>
        </w:rPr>
      </w:pPr>
      <w:r>
        <w:rPr>
          <w:rFonts w:hint="eastAsia" w:ascii="仿宋" w:hAnsi="仿宋" w:eastAsia="仿宋"/>
          <w:color w:val="auto"/>
          <w:sz w:val="24"/>
          <w:szCs w:val="24"/>
        </w:rPr>
        <w:t>投诉受理部门：中教集团内控部，投诉电话： 0791-88106510 /0791-88102608</w:t>
      </w:r>
    </w:p>
    <w:p>
      <w:pPr>
        <w:widowControl w:val="0"/>
        <w:tabs>
          <w:tab w:val="left" w:pos="839"/>
        </w:tabs>
        <w:spacing w:after="0" w:line="460" w:lineRule="exact"/>
        <w:ind w:left="420"/>
        <w:rPr>
          <w:rFonts w:ascii="仿宋" w:hAnsi="仿宋" w:eastAsia="仿宋"/>
          <w:b/>
          <w:bCs/>
          <w:color w:val="FF0000"/>
          <w:sz w:val="24"/>
          <w:szCs w:val="24"/>
        </w:rPr>
      </w:pPr>
      <w:r>
        <w:rPr>
          <w:rFonts w:hint="eastAsia" w:ascii="仿宋" w:hAnsi="仿宋" w:eastAsia="仿宋"/>
          <w:color w:val="000000"/>
          <w:sz w:val="24"/>
          <w:szCs w:val="24"/>
        </w:rPr>
        <w:t>二、参与人须知</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所有货物均以人民币报价；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报价响应文件用不退色墨水书写或打印，因字迹潦草或表达不清所引起的后果由参与人自负；</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hint="eastAsia" w:ascii="仿宋" w:hAnsi="仿宋" w:eastAsia="仿宋"/>
          <w:sz w:val="24"/>
          <w:szCs w:val="24"/>
        </w:rPr>
      </w:pPr>
      <w:r>
        <w:rPr>
          <w:rFonts w:hint="eastAsia" w:ascii="仿宋" w:hAnsi="仿宋" w:eastAsia="仿宋"/>
          <w:sz w:val="24"/>
          <w:szCs w:val="24"/>
        </w:rPr>
        <w:t>一个参与人只能提交一个报价响应文件，</w:t>
      </w:r>
      <w:r>
        <w:rPr>
          <w:rFonts w:hint="eastAsia" w:ascii="仿宋" w:hAnsi="仿宋" w:eastAsia="仿宋"/>
          <w:sz w:val="24"/>
          <w:szCs w:val="24"/>
          <w:lang w:val="en-US" w:eastAsia="zh-CN"/>
        </w:rPr>
        <w:t>报价须分</w:t>
      </w:r>
      <w:r>
        <w:rPr>
          <w:rFonts w:hint="eastAsia" w:ascii="仿宋" w:hAnsi="仿宋" w:eastAsia="仿宋"/>
          <w:sz w:val="24"/>
          <w:szCs w:val="24"/>
        </w:rPr>
        <w:t>商务部分以及技术部分</w:t>
      </w:r>
      <w:r>
        <w:rPr>
          <w:rFonts w:hint="eastAsia" w:ascii="仿宋" w:hAnsi="仿宋" w:eastAsia="仿宋"/>
          <w:sz w:val="24"/>
          <w:szCs w:val="24"/>
          <w:lang w:val="en-US" w:eastAsia="zh-CN"/>
        </w:rPr>
        <w:t>两个文件</w:t>
      </w:r>
      <w:r>
        <w:rPr>
          <w:rFonts w:hint="eastAsia" w:ascii="仿宋" w:hAnsi="仿宋" w:eastAsia="仿宋"/>
          <w:sz w:val="24"/>
          <w:szCs w:val="24"/>
        </w:rPr>
        <w:t>并且独立密封</w:t>
      </w:r>
      <w:r>
        <w:rPr>
          <w:rFonts w:hint="eastAsia" w:ascii="仿宋" w:hAnsi="仿宋" w:eastAsia="仿宋"/>
          <w:sz w:val="24"/>
          <w:szCs w:val="24"/>
          <w:lang w:eastAsia="zh-CN"/>
        </w:rPr>
        <w:t>（</w:t>
      </w:r>
      <w:r>
        <w:rPr>
          <w:rFonts w:hint="eastAsia" w:ascii="仿宋" w:hAnsi="仿宋" w:eastAsia="仿宋"/>
          <w:sz w:val="24"/>
          <w:szCs w:val="24"/>
          <w:lang w:val="en-US" w:eastAsia="zh-CN"/>
        </w:rPr>
        <w:t>技术部分不体现价格</w:t>
      </w:r>
      <w:r>
        <w:rPr>
          <w:rFonts w:hint="eastAsia" w:ascii="仿宋" w:hAnsi="仿宋" w:eastAsia="仿宋"/>
          <w:sz w:val="24"/>
          <w:szCs w:val="24"/>
          <w:lang w:eastAsia="zh-CN"/>
        </w:rPr>
        <w:t>）</w:t>
      </w:r>
      <w:r>
        <w:rPr>
          <w:rFonts w:hint="eastAsia" w:ascii="仿宋" w:hAnsi="仿宋" w:eastAsia="仿宋"/>
          <w:sz w:val="24"/>
          <w:szCs w:val="24"/>
        </w:rPr>
        <w:t>，</w:t>
      </w:r>
      <w:r>
        <w:rPr>
          <w:rFonts w:hint="eastAsia" w:ascii="仿宋" w:hAnsi="仿宋" w:eastAsia="仿宋"/>
          <w:sz w:val="24"/>
          <w:szCs w:val="24"/>
          <w:lang w:val="en-US" w:eastAsia="zh-CN"/>
        </w:rPr>
        <w:t>商务及技术分别</w:t>
      </w:r>
      <w:r>
        <w:rPr>
          <w:rFonts w:hint="eastAsia" w:ascii="仿宋" w:hAnsi="仿宋" w:eastAsia="仿宋"/>
          <w:sz w:val="24"/>
          <w:szCs w:val="24"/>
        </w:rPr>
        <w:t>提供正本：一份，副本：二份，</w:t>
      </w:r>
      <w:r>
        <w:rPr>
          <w:rFonts w:hint="eastAsia" w:ascii="仿宋" w:hAnsi="仿宋" w:eastAsia="仿宋"/>
          <w:sz w:val="24"/>
          <w:szCs w:val="24"/>
          <w:lang w:val="en-US" w:eastAsia="zh-CN"/>
        </w:rPr>
        <w:t>共6份，</w:t>
      </w:r>
      <w:r>
        <w:rPr>
          <w:rFonts w:hint="eastAsia" w:ascii="仿宋" w:hAnsi="仿宋" w:eastAsia="仿宋"/>
          <w:sz w:val="24"/>
          <w:szCs w:val="24"/>
        </w:rPr>
        <w:t>文件必须用A4幅面纸张打印，应编制封面、目录、页码，必须用线装或胶装（为永久性、无破坏不可拆分）装订成册，在相应位置加盖公章，副本内容可以用正本的完整复印件。响应文件封面应标明“正本”、“副本”字样。正本与副本如有不一致，则以正本为准。本项目不接受联合体报价</w:t>
      </w:r>
      <w:r>
        <w:rPr>
          <w:rFonts w:hint="eastAsia" w:ascii="仿宋" w:hAnsi="仿宋" w:eastAsia="仿宋"/>
          <w:sz w:val="24"/>
          <w:szCs w:val="24"/>
          <w:lang w:eastAsia="zh-CN"/>
        </w:rPr>
        <w:t>。</w:t>
      </w:r>
    </w:p>
    <w:p>
      <w:pPr>
        <w:spacing w:after="0" w:line="500" w:lineRule="exact"/>
        <w:ind w:firstLine="364" w:firstLineChars="152"/>
        <w:jc w:val="left"/>
        <w:rPr>
          <w:rFonts w:ascii="仿宋" w:hAnsi="仿宋" w:eastAsia="仿宋"/>
          <w:color w:val="FF0000"/>
          <w:sz w:val="24"/>
          <w:szCs w:val="24"/>
        </w:rPr>
      </w:pPr>
      <w:r>
        <w:rPr>
          <w:rFonts w:hint="eastAsia" w:ascii="仿宋" w:hAnsi="仿宋" w:eastAsia="仿宋"/>
          <w:sz w:val="24"/>
          <w:szCs w:val="24"/>
        </w:rPr>
        <w:t>三、售后服务要求</w:t>
      </w:r>
    </w:p>
    <w:p>
      <w:pPr>
        <w:pStyle w:val="54"/>
        <w:widowControl w:val="0"/>
        <w:numPr>
          <w:ilvl w:val="3"/>
          <w:numId w:val="4"/>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免费保修期:</w:t>
      </w:r>
      <w:r>
        <w:rPr>
          <w:rFonts w:hint="eastAsia" w:ascii="仿宋" w:hAnsi="仿宋" w:eastAsia="仿宋" w:cstheme="minorBidi"/>
          <w:sz w:val="24"/>
          <w:szCs w:val="24"/>
          <w:lang w:val="en-US" w:eastAsia="zh-CN" w:bidi="ar-SA"/>
        </w:rPr>
        <w:t>3年</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应急维修时间安排：</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培训计划及人员安排：</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维修地点、地址、联系电话及联系人员：</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维修服务收费标准：</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主要零配件及易耗品价格：</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制造商的技术支持。</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四、确定成交参与人标准及原则：</w:t>
      </w:r>
    </w:p>
    <w:p>
      <w:pPr>
        <w:pStyle w:val="54"/>
        <w:numPr>
          <w:ilvl w:val="0"/>
          <w:numId w:val="5"/>
        </w:numPr>
        <w:spacing w:after="0" w:line="500" w:lineRule="exact"/>
        <w:ind w:left="851" w:hanging="425" w:firstLineChars="0"/>
        <w:jc w:val="left"/>
        <w:rPr>
          <w:rFonts w:ascii="仿宋" w:hAnsi="仿宋" w:eastAsia="仿宋"/>
          <w:color w:val="auto"/>
          <w:sz w:val="24"/>
          <w:szCs w:val="24"/>
        </w:rPr>
      </w:pPr>
      <w:r>
        <w:rPr>
          <w:rFonts w:hint="eastAsia" w:ascii="仿宋" w:hAnsi="仿宋" w:eastAsia="仿宋"/>
          <w:color w:val="auto"/>
          <w:sz w:val="24"/>
          <w:szCs w:val="24"/>
        </w:rPr>
        <w:t>本项目为自有资金而非财政性资金采购，采购人按企业内部规定的标准进行评定</w:t>
      </w:r>
      <w:r>
        <w:rPr>
          <w:rFonts w:ascii="仿宋" w:hAnsi="仿宋" w:eastAsia="仿宋"/>
          <w:color w:val="auto"/>
          <w:sz w:val="24"/>
          <w:szCs w:val="24"/>
        </w:rPr>
        <w:t xml:space="preserve"> </w:t>
      </w:r>
      <w:r>
        <w:rPr>
          <w:rFonts w:hint="eastAsia" w:ascii="仿宋" w:hAnsi="仿宋" w:eastAsia="仿宋"/>
          <w:color w:val="auto"/>
          <w:sz w:val="24"/>
          <w:szCs w:val="24"/>
        </w:rPr>
        <w:t>。</w:t>
      </w:r>
    </w:p>
    <w:p>
      <w:pPr>
        <w:pStyle w:val="54"/>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参与人所投物品符合需求、质量和服务等的要求,经过磋商所报价格为合理价格的参与人为成交参与人。</w:t>
      </w:r>
    </w:p>
    <w:p>
      <w:pPr>
        <w:pStyle w:val="54"/>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最低报价不作为成交的保证。</w:t>
      </w:r>
    </w:p>
    <w:p>
      <w:pPr>
        <w:pStyle w:val="54"/>
        <w:spacing w:after="0" w:line="500" w:lineRule="exact"/>
        <w:ind w:left="7371" w:firstLine="0" w:firstLineChars="0"/>
        <w:jc w:val="left"/>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广州松田职业学院</w:t>
      </w:r>
    </w:p>
    <w:p>
      <w:pPr>
        <w:pStyle w:val="54"/>
        <w:spacing w:after="0" w:line="500" w:lineRule="exact"/>
        <w:ind w:left="7371" w:firstLine="0" w:firstLineChars="0"/>
        <w:jc w:val="left"/>
        <w:rPr>
          <w:rFonts w:hint="eastAsia" w:ascii="仿宋" w:hAnsi="仿宋" w:eastAsia="仿宋"/>
          <w:color w:val="auto"/>
          <w:sz w:val="24"/>
          <w:szCs w:val="24"/>
        </w:rPr>
      </w:pPr>
      <w:r>
        <w:rPr>
          <w:rFonts w:hint="eastAsia" w:ascii="仿宋" w:hAnsi="仿宋" w:eastAsia="仿宋"/>
          <w:color w:val="auto"/>
          <w:sz w:val="24"/>
          <w:szCs w:val="24"/>
          <w:lang w:val="en-US" w:eastAsia="zh-CN"/>
        </w:rPr>
        <w:t>2022</w:t>
      </w:r>
      <w:r>
        <w:rPr>
          <w:rFonts w:hint="eastAsia" w:ascii="仿宋" w:hAnsi="仿宋" w:eastAsia="仿宋"/>
          <w:color w:val="auto"/>
          <w:sz w:val="24"/>
          <w:szCs w:val="24"/>
        </w:rPr>
        <w:t>年</w:t>
      </w:r>
      <w:r>
        <w:rPr>
          <w:rFonts w:hint="eastAsia" w:ascii="仿宋" w:hAnsi="仿宋" w:eastAsia="仿宋"/>
          <w:color w:val="auto"/>
          <w:sz w:val="24"/>
          <w:szCs w:val="24"/>
          <w:lang w:val="en-US" w:eastAsia="zh-CN"/>
        </w:rPr>
        <w:t>07</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29</w:t>
      </w:r>
      <w:r>
        <w:rPr>
          <w:rFonts w:hint="eastAsia" w:ascii="仿宋" w:hAnsi="仿宋" w:eastAsia="仿宋"/>
          <w:color w:val="auto"/>
          <w:sz w:val="24"/>
          <w:szCs w:val="24"/>
        </w:rPr>
        <w:t>日</w:t>
      </w:r>
    </w:p>
    <w:p>
      <w:pPr>
        <w:pStyle w:val="54"/>
        <w:spacing w:after="0" w:line="500" w:lineRule="exact"/>
        <w:ind w:left="0" w:leftChars="0" w:firstLine="0" w:firstLineChars="0"/>
        <w:jc w:val="center"/>
        <w:rPr>
          <w:rFonts w:ascii="仿宋" w:hAnsi="仿宋" w:eastAsia="仿宋"/>
          <w:sz w:val="24"/>
          <w:szCs w:val="24"/>
        </w:rPr>
      </w:pPr>
      <w:r>
        <w:rPr>
          <w:rFonts w:ascii="仿宋" w:hAnsi="仿宋" w:eastAsia="仿宋"/>
          <w:color w:val="FF0000"/>
          <w:sz w:val="28"/>
          <w:szCs w:val="28"/>
        </w:rPr>
        <w:br w:type="page"/>
      </w:r>
      <w:r>
        <w:rPr>
          <w:rFonts w:hint="eastAsia" w:ascii="仿宋" w:hAnsi="仿宋" w:eastAsia="仿宋"/>
          <w:b/>
          <w:color w:val="auto"/>
          <w:sz w:val="44"/>
          <w:szCs w:val="44"/>
        </w:rPr>
        <w:t>公开询价货物一览表</w:t>
      </w:r>
      <w:bookmarkEnd w:id="45"/>
    </w:p>
    <w:tbl>
      <w:tblPr>
        <w:tblStyle w:val="23"/>
        <w:tblW w:w="5267" w:type="pct"/>
        <w:tblInd w:w="-278" w:type="dxa"/>
        <w:tblLayout w:type="fixed"/>
        <w:tblCellMar>
          <w:top w:w="0" w:type="dxa"/>
          <w:left w:w="108" w:type="dxa"/>
          <w:bottom w:w="0" w:type="dxa"/>
          <w:right w:w="108" w:type="dxa"/>
        </w:tblCellMar>
      </w:tblPr>
      <w:tblGrid>
        <w:gridCol w:w="570"/>
        <w:gridCol w:w="1559"/>
        <w:gridCol w:w="5100"/>
        <w:gridCol w:w="540"/>
        <w:gridCol w:w="435"/>
        <w:gridCol w:w="796"/>
        <w:gridCol w:w="841"/>
        <w:gridCol w:w="689"/>
      </w:tblGrid>
      <w:tr>
        <w:tblPrEx>
          <w:tblCellMar>
            <w:top w:w="0" w:type="dxa"/>
            <w:left w:w="108" w:type="dxa"/>
            <w:bottom w:w="0" w:type="dxa"/>
            <w:right w:w="108" w:type="dxa"/>
          </w:tblCellMar>
        </w:tblPrEx>
        <w:trPr>
          <w:trHeight w:val="492" w:hRule="atLeast"/>
        </w:trPr>
        <w:tc>
          <w:tcPr>
            <w:tcW w:w="27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序号</w:t>
            </w:r>
          </w:p>
        </w:tc>
        <w:tc>
          <w:tcPr>
            <w:tcW w:w="740"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设备名称</w:t>
            </w:r>
          </w:p>
        </w:tc>
        <w:tc>
          <w:tcPr>
            <w:tcW w:w="2421"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bookmarkStart w:id="47" w:name="_Hlk78721021"/>
            <w:r>
              <w:rPr>
                <w:rFonts w:hint="eastAsia" w:ascii="仿宋" w:hAnsi="仿宋" w:eastAsia="仿宋" w:cs="仿宋"/>
                <w:b/>
                <w:bCs/>
                <w:color w:val="000000"/>
                <w:sz w:val="21"/>
                <w:szCs w:val="21"/>
              </w:rPr>
              <w:t>规格型号（技术参数）</w:t>
            </w:r>
            <w:bookmarkEnd w:id="47"/>
          </w:p>
        </w:tc>
        <w:tc>
          <w:tcPr>
            <w:tcW w:w="256"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单位</w:t>
            </w:r>
          </w:p>
        </w:tc>
        <w:tc>
          <w:tcPr>
            <w:tcW w:w="206"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数量</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单价（元）</w:t>
            </w:r>
          </w:p>
        </w:tc>
        <w:tc>
          <w:tcPr>
            <w:tcW w:w="39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总价（元）</w:t>
            </w: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备注</w:t>
            </w:r>
          </w:p>
        </w:tc>
      </w:tr>
      <w:tr>
        <w:tblPrEx>
          <w:tblCellMar>
            <w:top w:w="0" w:type="dxa"/>
            <w:left w:w="108" w:type="dxa"/>
            <w:bottom w:w="0" w:type="dxa"/>
            <w:right w:w="108" w:type="dxa"/>
          </w:tblCellMar>
        </w:tblPrEx>
        <w:trPr>
          <w:trHeight w:val="794" w:hRule="atLeast"/>
        </w:trPr>
        <w:tc>
          <w:tcPr>
            <w:tcW w:w="270"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sz w:val="21"/>
                <w:szCs w:val="21"/>
                <w:lang w:val="en-US" w:eastAsia="zh-CN"/>
              </w:rPr>
              <w:t>1</w:t>
            </w:r>
          </w:p>
        </w:tc>
        <w:tc>
          <w:tcPr>
            <w:tcW w:w="74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000000"/>
                <w:sz w:val="21"/>
                <w:szCs w:val="21"/>
                <w:lang w:val="en-US" w:eastAsia="zh-CN" w:bidi="ar-SA"/>
              </w:rPr>
            </w:pPr>
            <w:r>
              <w:rPr>
                <w:rFonts w:hint="default" w:ascii="方正仿宋_GB2312" w:hAnsi="方正仿宋_GB2312" w:eastAsia="方正仿宋_GB2312" w:cs="方正仿宋_GB2312"/>
                <w:i w:val="0"/>
                <w:iCs w:val="0"/>
                <w:color w:val="000000"/>
                <w:kern w:val="0"/>
                <w:sz w:val="21"/>
                <w:szCs w:val="21"/>
                <w:u w:val="none"/>
                <w:lang w:val="en-US" w:eastAsia="zh-CN" w:bidi="ar"/>
              </w:rPr>
              <w:t>儿童心肺复苏训练模拟人</w:t>
            </w:r>
          </w:p>
        </w:tc>
        <w:tc>
          <w:tcPr>
            <w:tcW w:w="242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000000"/>
                <w:sz w:val="21"/>
                <w:szCs w:val="21"/>
                <w:lang w:val="en-US" w:eastAsia="zh-CN" w:bidi="ar-SA"/>
              </w:rPr>
            </w:pPr>
            <w:r>
              <w:rPr>
                <w:rFonts w:hint="default" w:ascii="方正仿宋_GB2312" w:hAnsi="方正仿宋_GB2312" w:eastAsia="方正仿宋_GB2312" w:cs="方正仿宋_GB2312"/>
                <w:i w:val="0"/>
                <w:iCs w:val="0"/>
                <w:color w:val="000000"/>
                <w:kern w:val="0"/>
                <w:sz w:val="21"/>
                <w:szCs w:val="21"/>
                <w:u w:val="none"/>
                <w:lang w:val="en-US" w:eastAsia="zh-CN" w:bidi="ar"/>
              </w:rPr>
              <w:t>1、模拟标准气道开放。</w:t>
            </w:r>
            <w:r>
              <w:rPr>
                <w:rFonts w:hint="default" w:ascii="方正仿宋_GB2312" w:hAnsi="方正仿宋_GB2312" w:eastAsia="方正仿宋_GB2312" w:cs="方正仿宋_GB2312"/>
                <w:i w:val="0"/>
                <w:iCs w:val="0"/>
                <w:color w:val="000000"/>
                <w:kern w:val="0"/>
                <w:sz w:val="21"/>
                <w:szCs w:val="21"/>
                <w:u w:val="none"/>
                <w:lang w:val="en-US" w:eastAsia="zh-CN" w:bidi="ar"/>
              </w:rPr>
              <w:br w:type="textWrapping"/>
            </w:r>
            <w:r>
              <w:rPr>
                <w:rFonts w:hint="default" w:ascii="方正仿宋_GB2312" w:hAnsi="方正仿宋_GB2312" w:eastAsia="方正仿宋_GB2312" w:cs="方正仿宋_GB2312"/>
                <w:i w:val="0"/>
                <w:iCs w:val="0"/>
                <w:color w:val="000000"/>
                <w:kern w:val="0"/>
                <w:sz w:val="21"/>
                <w:szCs w:val="21"/>
                <w:u w:val="none"/>
                <w:lang w:val="en-US" w:eastAsia="zh-CN" w:bidi="ar"/>
              </w:rPr>
              <w:t>2、人工手位胸外按压：</w:t>
            </w:r>
            <w:r>
              <w:rPr>
                <w:rFonts w:hint="default" w:ascii="方正仿宋_GB2312" w:hAnsi="方正仿宋_GB2312" w:eastAsia="方正仿宋_GB2312" w:cs="方正仿宋_GB2312"/>
                <w:i w:val="0"/>
                <w:iCs w:val="0"/>
                <w:color w:val="000000"/>
                <w:kern w:val="0"/>
                <w:sz w:val="21"/>
                <w:szCs w:val="21"/>
                <w:u w:val="none"/>
                <w:lang w:val="en-US" w:eastAsia="zh-CN" w:bidi="ar"/>
              </w:rPr>
              <w:br w:type="textWrapping"/>
            </w:r>
            <w:r>
              <w:rPr>
                <w:rFonts w:hint="default" w:ascii="Times New Roman" w:hAnsi="Times New Roman" w:eastAsia="方正仿宋_GB2312" w:cs="Times New Roman"/>
                <w:i w:val="0"/>
                <w:iCs w:val="0"/>
                <w:color w:val="000000"/>
                <w:kern w:val="0"/>
                <w:sz w:val="21"/>
                <w:szCs w:val="21"/>
                <w:u w:val="none"/>
                <w:lang w:val="en-US" w:eastAsia="zh-CN" w:bidi="ar"/>
              </w:rPr>
              <w:t>•</w:t>
            </w:r>
            <w:r>
              <w:rPr>
                <w:rFonts w:hint="default" w:ascii="方正仿宋_GB2312" w:hAnsi="方正仿宋_GB2312" w:eastAsia="方正仿宋_GB2312" w:cs="方正仿宋_GB2312"/>
                <w:i w:val="0"/>
                <w:iCs w:val="0"/>
                <w:color w:val="000000"/>
                <w:kern w:val="0"/>
                <w:sz w:val="21"/>
                <w:szCs w:val="21"/>
                <w:u w:val="none"/>
                <w:lang w:val="en-US" w:eastAsia="zh-CN" w:bidi="ar"/>
              </w:rPr>
              <w:t xml:space="preserve"> 按压位置正确，误的指示灯显示及错误的报警；</w:t>
            </w:r>
            <w:r>
              <w:rPr>
                <w:rFonts w:hint="default" w:ascii="方正仿宋_GB2312" w:hAnsi="方正仿宋_GB2312" w:eastAsia="方正仿宋_GB2312" w:cs="方正仿宋_GB2312"/>
                <w:i w:val="0"/>
                <w:iCs w:val="0"/>
                <w:color w:val="000000"/>
                <w:kern w:val="0"/>
                <w:sz w:val="21"/>
                <w:szCs w:val="21"/>
                <w:u w:val="none"/>
                <w:lang w:val="en-US" w:eastAsia="zh-CN" w:bidi="ar"/>
              </w:rPr>
              <w:br w:type="textWrapping"/>
            </w:r>
            <w:r>
              <w:rPr>
                <w:rFonts w:hint="default" w:ascii="Times New Roman" w:hAnsi="Times New Roman" w:eastAsia="方正仿宋_GB2312" w:cs="Times New Roman"/>
                <w:i w:val="0"/>
                <w:iCs w:val="0"/>
                <w:color w:val="000000"/>
                <w:kern w:val="0"/>
                <w:sz w:val="21"/>
                <w:szCs w:val="21"/>
                <w:u w:val="none"/>
                <w:lang w:val="en-US" w:eastAsia="zh-CN" w:bidi="ar"/>
              </w:rPr>
              <w:t>•</w:t>
            </w:r>
            <w:r>
              <w:rPr>
                <w:rFonts w:hint="default" w:ascii="方正仿宋_GB2312" w:hAnsi="方正仿宋_GB2312" w:eastAsia="方正仿宋_GB2312" w:cs="方正仿宋_GB2312"/>
                <w:i w:val="0"/>
                <w:iCs w:val="0"/>
                <w:color w:val="000000"/>
                <w:kern w:val="0"/>
                <w:sz w:val="21"/>
                <w:szCs w:val="21"/>
                <w:u w:val="none"/>
                <w:lang w:val="en-US" w:eastAsia="zh-CN" w:bidi="ar"/>
              </w:rPr>
              <w:t xml:space="preserve"> 按压强度正确（2-3cm区域），错误（＜2-3cm＜区域）的指示灯显示及错误的报警。</w:t>
            </w:r>
            <w:r>
              <w:rPr>
                <w:rFonts w:hint="default" w:ascii="方正仿宋_GB2312" w:hAnsi="方正仿宋_GB2312" w:eastAsia="方正仿宋_GB2312" w:cs="方正仿宋_GB2312"/>
                <w:i w:val="0"/>
                <w:iCs w:val="0"/>
                <w:color w:val="000000"/>
                <w:kern w:val="0"/>
                <w:sz w:val="21"/>
                <w:szCs w:val="21"/>
                <w:u w:val="none"/>
                <w:lang w:val="en-US" w:eastAsia="zh-CN" w:bidi="ar"/>
              </w:rPr>
              <w:br w:type="textWrapping"/>
            </w:r>
            <w:r>
              <w:rPr>
                <w:rFonts w:hint="default" w:ascii="方正仿宋_GB2312" w:hAnsi="方正仿宋_GB2312" w:eastAsia="方正仿宋_GB2312" w:cs="方正仿宋_GB2312"/>
                <w:i w:val="0"/>
                <w:iCs w:val="0"/>
                <w:color w:val="000000"/>
                <w:kern w:val="0"/>
                <w:sz w:val="21"/>
                <w:szCs w:val="21"/>
                <w:u w:val="none"/>
                <w:lang w:val="en-US" w:eastAsia="zh-CN" w:bidi="ar"/>
              </w:rPr>
              <w:t>3、人工口对口呼吸（吹气）显示报警：</w:t>
            </w:r>
            <w:r>
              <w:rPr>
                <w:rFonts w:hint="default" w:ascii="方正仿宋_GB2312" w:hAnsi="方正仿宋_GB2312" w:eastAsia="方正仿宋_GB2312" w:cs="方正仿宋_GB2312"/>
                <w:i w:val="0"/>
                <w:iCs w:val="0"/>
                <w:color w:val="000000"/>
                <w:kern w:val="0"/>
                <w:sz w:val="21"/>
                <w:szCs w:val="21"/>
                <w:u w:val="none"/>
                <w:lang w:val="en-US" w:eastAsia="zh-CN" w:bidi="ar"/>
              </w:rPr>
              <w:br w:type="textWrapping"/>
            </w:r>
            <w:r>
              <w:rPr>
                <w:rFonts w:hint="default" w:ascii="Times New Roman" w:hAnsi="Times New Roman" w:eastAsia="方正仿宋_GB2312" w:cs="Times New Roman"/>
                <w:i w:val="0"/>
                <w:iCs w:val="0"/>
                <w:color w:val="000000"/>
                <w:kern w:val="0"/>
                <w:sz w:val="21"/>
                <w:szCs w:val="21"/>
                <w:u w:val="none"/>
                <w:lang w:val="en-US" w:eastAsia="zh-CN" w:bidi="ar"/>
              </w:rPr>
              <w:t>•</w:t>
            </w:r>
            <w:r>
              <w:rPr>
                <w:rFonts w:hint="default" w:ascii="方正仿宋_GB2312" w:hAnsi="方正仿宋_GB2312" w:eastAsia="方正仿宋_GB2312" w:cs="方正仿宋_GB2312"/>
                <w:i w:val="0"/>
                <w:iCs w:val="0"/>
                <w:color w:val="000000"/>
                <w:kern w:val="0"/>
                <w:sz w:val="21"/>
                <w:szCs w:val="21"/>
                <w:u w:val="none"/>
                <w:lang w:val="en-US" w:eastAsia="zh-CN" w:bidi="ar"/>
              </w:rPr>
              <w:t xml:space="preserve"> 吹入的潮气量＜150ml~200ml＜的指示灯显示及报警；</w:t>
            </w:r>
            <w:r>
              <w:rPr>
                <w:rFonts w:hint="default" w:ascii="方正仿宋_GB2312" w:hAnsi="方正仿宋_GB2312" w:eastAsia="方正仿宋_GB2312" w:cs="方正仿宋_GB2312"/>
                <w:i w:val="0"/>
                <w:iCs w:val="0"/>
                <w:color w:val="000000"/>
                <w:kern w:val="0"/>
                <w:sz w:val="21"/>
                <w:szCs w:val="21"/>
                <w:u w:val="none"/>
                <w:lang w:val="en-US" w:eastAsia="zh-CN" w:bidi="ar"/>
              </w:rPr>
              <w:br w:type="textWrapping"/>
            </w:r>
            <w:r>
              <w:rPr>
                <w:rFonts w:hint="default" w:ascii="Times New Roman" w:hAnsi="Times New Roman" w:eastAsia="方正仿宋_GB2312" w:cs="Times New Roman"/>
                <w:i w:val="0"/>
                <w:iCs w:val="0"/>
                <w:color w:val="000000"/>
                <w:kern w:val="0"/>
                <w:sz w:val="21"/>
                <w:szCs w:val="21"/>
                <w:u w:val="none"/>
                <w:lang w:val="en-US" w:eastAsia="zh-CN" w:bidi="ar"/>
              </w:rPr>
              <w:t>•</w:t>
            </w:r>
            <w:r>
              <w:rPr>
                <w:rFonts w:hint="default" w:ascii="方正仿宋_GB2312" w:hAnsi="方正仿宋_GB2312" w:eastAsia="方正仿宋_GB2312" w:cs="方正仿宋_GB2312"/>
                <w:i w:val="0"/>
                <w:iCs w:val="0"/>
                <w:color w:val="000000"/>
                <w:kern w:val="0"/>
                <w:sz w:val="21"/>
                <w:szCs w:val="21"/>
                <w:u w:val="none"/>
                <w:lang w:val="en-US" w:eastAsia="zh-CN" w:bidi="ar"/>
              </w:rPr>
              <w:t xml:space="preserve"> 吹入的潮气量在150ml~200ml的正确指示灯显示；</w:t>
            </w:r>
            <w:r>
              <w:rPr>
                <w:rFonts w:hint="default" w:ascii="方正仿宋_GB2312" w:hAnsi="方正仿宋_GB2312" w:eastAsia="方正仿宋_GB2312" w:cs="方正仿宋_GB2312"/>
                <w:i w:val="0"/>
                <w:iCs w:val="0"/>
                <w:color w:val="000000"/>
                <w:kern w:val="0"/>
                <w:sz w:val="21"/>
                <w:szCs w:val="21"/>
                <w:u w:val="none"/>
                <w:lang w:val="en-US" w:eastAsia="zh-CN" w:bidi="ar"/>
              </w:rPr>
              <w:br w:type="textWrapping"/>
            </w:r>
            <w:r>
              <w:rPr>
                <w:rFonts w:hint="default" w:ascii="Times New Roman" w:hAnsi="Times New Roman" w:eastAsia="方正仿宋_GB2312" w:cs="Times New Roman"/>
                <w:i w:val="0"/>
                <w:iCs w:val="0"/>
                <w:color w:val="000000"/>
                <w:kern w:val="0"/>
                <w:sz w:val="21"/>
                <w:szCs w:val="21"/>
                <w:u w:val="none"/>
                <w:lang w:val="en-US" w:eastAsia="zh-CN" w:bidi="ar"/>
              </w:rPr>
              <w:t>•</w:t>
            </w:r>
            <w:r>
              <w:rPr>
                <w:rFonts w:hint="default" w:ascii="方正仿宋_GB2312" w:hAnsi="方正仿宋_GB2312" w:eastAsia="方正仿宋_GB2312" w:cs="方正仿宋_GB2312"/>
                <w:i w:val="0"/>
                <w:iCs w:val="0"/>
                <w:color w:val="000000"/>
                <w:kern w:val="0"/>
                <w:sz w:val="21"/>
                <w:szCs w:val="21"/>
                <w:u w:val="none"/>
                <w:lang w:val="en-US" w:eastAsia="zh-CN" w:bidi="ar"/>
              </w:rPr>
              <w:t xml:space="preserve"> 吹入的潮气量过快或者超大，造成气体进入胃部指示灯显示及报警。、</w:t>
            </w:r>
            <w:r>
              <w:rPr>
                <w:rFonts w:hint="default" w:ascii="方正仿宋_GB2312" w:hAnsi="方正仿宋_GB2312" w:eastAsia="方正仿宋_GB2312" w:cs="方正仿宋_GB2312"/>
                <w:i w:val="0"/>
                <w:iCs w:val="0"/>
                <w:color w:val="000000"/>
                <w:kern w:val="0"/>
                <w:sz w:val="21"/>
                <w:szCs w:val="21"/>
                <w:u w:val="none"/>
                <w:lang w:val="en-US" w:eastAsia="zh-CN" w:bidi="ar"/>
              </w:rPr>
              <w:br w:type="textWrapping"/>
            </w:r>
            <w:r>
              <w:rPr>
                <w:rFonts w:hint="default" w:ascii="方正仿宋_GB2312" w:hAnsi="方正仿宋_GB2312" w:eastAsia="方正仿宋_GB2312" w:cs="方正仿宋_GB2312"/>
                <w:i w:val="0"/>
                <w:iCs w:val="0"/>
                <w:color w:val="000000"/>
                <w:kern w:val="0"/>
                <w:sz w:val="21"/>
                <w:szCs w:val="21"/>
                <w:u w:val="none"/>
                <w:lang w:val="en-US" w:eastAsia="zh-CN" w:bidi="ar"/>
              </w:rPr>
              <w:t>4、按压与人工呼吸比：30：2/单人或者15：2/双人。</w:t>
            </w:r>
            <w:r>
              <w:rPr>
                <w:rFonts w:hint="default" w:ascii="方正仿宋_GB2312" w:hAnsi="方正仿宋_GB2312" w:eastAsia="方正仿宋_GB2312" w:cs="方正仿宋_GB2312"/>
                <w:i w:val="0"/>
                <w:iCs w:val="0"/>
                <w:color w:val="000000"/>
                <w:kern w:val="0"/>
                <w:sz w:val="21"/>
                <w:szCs w:val="21"/>
                <w:u w:val="none"/>
                <w:lang w:val="en-US" w:eastAsia="zh-CN" w:bidi="ar"/>
              </w:rPr>
              <w:br w:type="textWrapping"/>
            </w:r>
            <w:r>
              <w:rPr>
                <w:rFonts w:hint="default" w:ascii="方正仿宋_GB2312" w:hAnsi="方正仿宋_GB2312" w:eastAsia="方正仿宋_GB2312" w:cs="方正仿宋_GB2312"/>
                <w:i w:val="0"/>
                <w:iCs w:val="0"/>
                <w:color w:val="000000"/>
                <w:kern w:val="0"/>
                <w:sz w:val="21"/>
                <w:szCs w:val="21"/>
                <w:u w:val="none"/>
                <w:lang w:val="en-US" w:eastAsia="zh-CN" w:bidi="ar"/>
              </w:rPr>
              <w:t>5、操作周期：先有效胸外按压30次再有效2次人工吹气既30：2五个循环周期CPR操作；</w:t>
            </w:r>
            <w:r>
              <w:rPr>
                <w:rFonts w:hint="default" w:ascii="方正仿宋_GB2312" w:hAnsi="方正仿宋_GB2312" w:eastAsia="方正仿宋_GB2312" w:cs="方正仿宋_GB2312"/>
                <w:i w:val="0"/>
                <w:iCs w:val="0"/>
                <w:color w:val="000000"/>
                <w:kern w:val="0"/>
                <w:sz w:val="21"/>
                <w:szCs w:val="21"/>
                <w:u w:val="none"/>
                <w:lang w:val="en-US" w:eastAsia="zh-CN" w:bidi="ar"/>
              </w:rPr>
              <w:br w:type="textWrapping"/>
            </w:r>
            <w:r>
              <w:rPr>
                <w:rFonts w:hint="default" w:ascii="方正仿宋_GB2312" w:hAnsi="方正仿宋_GB2312" w:eastAsia="方正仿宋_GB2312" w:cs="方正仿宋_GB2312"/>
                <w:i w:val="0"/>
                <w:iCs w:val="0"/>
                <w:color w:val="000000"/>
                <w:kern w:val="0"/>
                <w:sz w:val="21"/>
                <w:szCs w:val="21"/>
                <w:u w:val="none"/>
                <w:lang w:val="en-US" w:eastAsia="zh-CN" w:bidi="ar"/>
              </w:rPr>
              <w:t>6、操作频率：2015标准：100次/分。</w:t>
            </w:r>
            <w:r>
              <w:rPr>
                <w:rFonts w:hint="default" w:ascii="方正仿宋_GB2312" w:hAnsi="方正仿宋_GB2312" w:eastAsia="方正仿宋_GB2312" w:cs="方正仿宋_GB2312"/>
                <w:i w:val="0"/>
                <w:iCs w:val="0"/>
                <w:color w:val="000000"/>
                <w:kern w:val="0"/>
                <w:sz w:val="21"/>
                <w:szCs w:val="21"/>
                <w:u w:val="none"/>
                <w:lang w:val="en-US" w:eastAsia="zh-CN" w:bidi="ar"/>
              </w:rPr>
              <w:br w:type="textWrapping"/>
            </w:r>
            <w:r>
              <w:rPr>
                <w:rFonts w:hint="default" w:ascii="方正仿宋_GB2312" w:hAnsi="方正仿宋_GB2312" w:eastAsia="方正仿宋_GB2312" w:cs="方正仿宋_GB2312"/>
                <w:i w:val="0"/>
                <w:iCs w:val="0"/>
                <w:color w:val="000000"/>
                <w:kern w:val="0"/>
                <w:sz w:val="21"/>
                <w:szCs w:val="21"/>
                <w:u w:val="none"/>
                <w:lang w:val="en-US" w:eastAsia="zh-CN" w:bidi="ar"/>
              </w:rPr>
              <w:t>7、操作方式：训练操作。</w:t>
            </w:r>
            <w:r>
              <w:rPr>
                <w:rFonts w:hint="default" w:ascii="方正仿宋_GB2312" w:hAnsi="方正仿宋_GB2312" w:eastAsia="方正仿宋_GB2312" w:cs="方正仿宋_GB2312"/>
                <w:i w:val="0"/>
                <w:iCs w:val="0"/>
                <w:color w:val="000000"/>
                <w:kern w:val="0"/>
                <w:sz w:val="21"/>
                <w:szCs w:val="21"/>
                <w:u w:val="none"/>
                <w:lang w:val="en-US" w:eastAsia="zh-CN" w:bidi="ar"/>
              </w:rPr>
              <w:br w:type="textWrapping"/>
            </w:r>
            <w:r>
              <w:rPr>
                <w:rFonts w:hint="default" w:ascii="方正仿宋_GB2312" w:hAnsi="方正仿宋_GB2312" w:eastAsia="方正仿宋_GB2312" w:cs="方正仿宋_GB2312"/>
                <w:i w:val="0"/>
                <w:iCs w:val="0"/>
                <w:color w:val="000000"/>
                <w:kern w:val="0"/>
                <w:sz w:val="21"/>
                <w:szCs w:val="21"/>
                <w:u w:val="none"/>
                <w:lang w:val="en-US" w:eastAsia="zh-CN" w:bidi="ar"/>
              </w:rPr>
              <w:t>8、检查颈动脉反映：手捏压力皮球，模拟颈动脉搏动。</w:t>
            </w:r>
            <w:r>
              <w:rPr>
                <w:rFonts w:hint="default" w:ascii="方正仿宋_GB2312" w:hAnsi="方正仿宋_GB2312" w:eastAsia="方正仿宋_GB2312" w:cs="方正仿宋_GB2312"/>
                <w:i w:val="0"/>
                <w:iCs w:val="0"/>
                <w:color w:val="000000"/>
                <w:kern w:val="0"/>
                <w:sz w:val="21"/>
                <w:szCs w:val="21"/>
                <w:u w:val="none"/>
                <w:lang w:val="en-US" w:eastAsia="zh-CN" w:bidi="ar"/>
              </w:rPr>
              <w:br w:type="textWrapping"/>
            </w:r>
            <w:r>
              <w:rPr>
                <w:rFonts w:hint="default" w:ascii="方正仿宋_GB2312" w:hAnsi="方正仿宋_GB2312" w:eastAsia="方正仿宋_GB2312" w:cs="方正仿宋_GB2312"/>
                <w:i w:val="0"/>
                <w:iCs w:val="0"/>
                <w:color w:val="000000"/>
                <w:kern w:val="0"/>
                <w:sz w:val="21"/>
                <w:szCs w:val="21"/>
                <w:u w:val="none"/>
                <w:lang w:val="en-US" w:eastAsia="zh-CN" w:bidi="ar"/>
              </w:rPr>
              <w:t xml:space="preserve">9、工作状态：采用220V电源，经过稳压器稳压输出电源6V电源 </w:t>
            </w:r>
          </w:p>
        </w:tc>
        <w:tc>
          <w:tcPr>
            <w:tcW w:w="256"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000000"/>
                <w:sz w:val="21"/>
                <w:szCs w:val="21"/>
                <w:lang w:val="en-US" w:eastAsia="zh-CN" w:bidi="ar-SA"/>
              </w:rPr>
            </w:pPr>
            <w:r>
              <w:rPr>
                <w:rFonts w:hint="default" w:ascii="方正仿宋_GB2312" w:hAnsi="方正仿宋_GB2312" w:eastAsia="方正仿宋_GB2312" w:cs="方正仿宋_GB2312"/>
                <w:i w:val="0"/>
                <w:iCs w:val="0"/>
                <w:color w:val="000000"/>
                <w:kern w:val="0"/>
                <w:sz w:val="21"/>
                <w:szCs w:val="21"/>
                <w:u w:val="none"/>
                <w:lang w:val="en-US" w:eastAsia="zh-CN" w:bidi="ar"/>
              </w:rPr>
              <w:t>套</w:t>
            </w:r>
          </w:p>
        </w:tc>
        <w:tc>
          <w:tcPr>
            <w:tcW w:w="206"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000000"/>
                <w:sz w:val="21"/>
                <w:szCs w:val="21"/>
                <w:lang w:val="en-US" w:eastAsia="zh-CN" w:bidi="ar-SA"/>
              </w:rPr>
            </w:pPr>
            <w:r>
              <w:rPr>
                <w:rFonts w:hint="default" w:ascii="方正仿宋_GB2312" w:hAnsi="方正仿宋_GB2312" w:eastAsia="方正仿宋_GB2312" w:cs="方正仿宋_GB2312"/>
                <w:i w:val="0"/>
                <w:iCs w:val="0"/>
                <w:color w:val="000000"/>
                <w:kern w:val="0"/>
                <w:sz w:val="21"/>
                <w:szCs w:val="21"/>
                <w:u w:val="none"/>
                <w:lang w:val="en-US" w:eastAsia="zh-CN" w:bidi="ar"/>
              </w:rPr>
              <w:t>1</w:t>
            </w:r>
          </w:p>
        </w:tc>
        <w:tc>
          <w:tcPr>
            <w:tcW w:w="377"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9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794" w:hRule="atLeast"/>
        </w:trPr>
        <w:tc>
          <w:tcPr>
            <w:tcW w:w="270"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sz w:val="21"/>
                <w:szCs w:val="21"/>
                <w:lang w:val="en-US" w:eastAsia="zh-CN"/>
              </w:rPr>
              <w:t>2</w:t>
            </w:r>
          </w:p>
        </w:tc>
        <w:tc>
          <w:tcPr>
            <w:tcW w:w="74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000000"/>
                <w:sz w:val="21"/>
                <w:szCs w:val="21"/>
                <w:lang w:val="en-US" w:eastAsia="zh-CN" w:bidi="ar-SA"/>
              </w:rPr>
            </w:pPr>
            <w:r>
              <w:rPr>
                <w:rFonts w:hint="default" w:ascii="方正仿宋_GB2312" w:hAnsi="方正仿宋_GB2312" w:eastAsia="方正仿宋_GB2312" w:cs="方正仿宋_GB2312"/>
                <w:i w:val="0"/>
                <w:iCs w:val="0"/>
                <w:color w:val="000000"/>
                <w:kern w:val="0"/>
                <w:sz w:val="21"/>
                <w:szCs w:val="21"/>
                <w:u w:val="none"/>
                <w:lang w:val="en-US" w:eastAsia="zh-CN" w:bidi="ar"/>
              </w:rPr>
              <w:t>婴儿气道阻塞模型之婴儿堵塞梗塞心肺复苏CPR模拟人（小儿异物窒息）</w:t>
            </w:r>
          </w:p>
        </w:tc>
        <w:tc>
          <w:tcPr>
            <w:tcW w:w="242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after="0" w:line="240" w:lineRule="auto"/>
              <w:jc w:val="left"/>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r>
              <w:rPr>
                <w:rFonts w:hint="default" w:ascii="方正仿宋_GB2312" w:hAnsi="方正仿宋_GB2312" w:eastAsia="方正仿宋_GB2312" w:cs="方正仿宋_GB2312"/>
                <w:i w:val="0"/>
                <w:iCs w:val="0"/>
                <w:color w:val="000000"/>
                <w:kern w:val="0"/>
                <w:sz w:val="21"/>
                <w:szCs w:val="21"/>
                <w:u w:val="none"/>
                <w:lang w:val="en-US" w:eastAsia="zh-CN" w:bidi="ar"/>
              </w:rPr>
              <w:t>正常的气到阻塞模拟；</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after="0" w:line="240" w:lineRule="auto"/>
              <w:ind w:leftChars="0"/>
              <w:jc w:val="left"/>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2.</w:t>
            </w:r>
            <w:r>
              <w:rPr>
                <w:rFonts w:hint="default" w:ascii="方正仿宋_GB2312" w:hAnsi="方正仿宋_GB2312" w:eastAsia="方正仿宋_GB2312" w:cs="方正仿宋_GB2312"/>
                <w:i w:val="0"/>
                <w:iCs w:val="0"/>
                <w:color w:val="000000"/>
                <w:kern w:val="0"/>
                <w:sz w:val="21"/>
                <w:szCs w:val="21"/>
                <w:u w:val="none"/>
                <w:lang w:val="en-US" w:eastAsia="zh-CN" w:bidi="ar"/>
              </w:rPr>
              <w:t>可进行标准的CPR操作：人工呼吸和心外按压；</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after="0" w:line="240" w:lineRule="auto"/>
              <w:ind w:leftChars="0"/>
              <w:jc w:val="left"/>
              <w:textAlignment w:val="center"/>
              <w:rPr>
                <w:rFonts w:hint="eastAsia" w:ascii="仿宋" w:hAnsi="仿宋" w:eastAsia="仿宋" w:cs="仿宋"/>
                <w:color w:val="000000"/>
                <w:sz w:val="21"/>
                <w:szCs w:val="21"/>
                <w:lang w:val="en-US" w:eastAsia="zh-CN" w:bidi="ar-SA"/>
              </w:rPr>
            </w:pPr>
            <w:r>
              <w:rPr>
                <w:rFonts w:hint="default" w:ascii="方正仿宋_GB2312" w:hAnsi="方正仿宋_GB2312" w:eastAsia="方正仿宋_GB2312" w:cs="方正仿宋_GB2312"/>
                <w:i w:val="0"/>
                <w:iCs w:val="0"/>
                <w:color w:val="000000"/>
                <w:kern w:val="0"/>
                <w:sz w:val="21"/>
                <w:szCs w:val="21"/>
                <w:u w:val="none"/>
                <w:lang w:val="en-US" w:eastAsia="zh-CN" w:bidi="ar"/>
              </w:rPr>
              <w:t>3.气道贯穿时的胸部扩张；</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after="0" w:line="240" w:lineRule="auto"/>
              <w:ind w:leftChars="0"/>
              <w:jc w:val="left"/>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4.</w:t>
            </w:r>
            <w:r>
              <w:rPr>
                <w:rFonts w:hint="default" w:ascii="方正仿宋_GB2312" w:hAnsi="方正仿宋_GB2312" w:eastAsia="方正仿宋_GB2312" w:cs="方正仿宋_GB2312"/>
                <w:i w:val="0"/>
                <w:iCs w:val="0"/>
                <w:color w:val="000000"/>
                <w:kern w:val="0"/>
                <w:sz w:val="21"/>
                <w:szCs w:val="21"/>
                <w:u w:val="none"/>
                <w:lang w:val="en-US" w:eastAsia="zh-CN" w:bidi="ar"/>
              </w:rPr>
              <w:t>窒息、义务阻塞期待的模拟；</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after="0" w:line="240" w:lineRule="auto"/>
              <w:ind w:leftChars="0"/>
              <w:jc w:val="left"/>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default" w:ascii="方正仿宋_GB2312" w:hAnsi="方正仿宋_GB2312" w:eastAsia="方正仿宋_GB2312" w:cs="方正仿宋_GB2312"/>
                <w:i w:val="0"/>
                <w:iCs w:val="0"/>
                <w:color w:val="000000"/>
                <w:kern w:val="0"/>
                <w:sz w:val="21"/>
                <w:szCs w:val="21"/>
                <w:u w:val="none"/>
                <w:lang w:val="en-US" w:eastAsia="zh-CN" w:bidi="ar"/>
              </w:rPr>
              <w:t>5.标准婴儿真人比例设计及准确的标准布局；</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after="0" w:line="240" w:lineRule="auto"/>
              <w:ind w:leftChars="0"/>
              <w:jc w:val="left"/>
              <w:textAlignment w:val="center"/>
              <w:rPr>
                <w:rFonts w:hint="eastAsia" w:ascii="仿宋" w:hAnsi="仿宋" w:eastAsia="仿宋" w:cs="仿宋"/>
                <w:color w:val="000000"/>
                <w:sz w:val="21"/>
                <w:szCs w:val="21"/>
                <w:lang w:val="en-US" w:eastAsia="zh-CN" w:bidi="ar-SA"/>
              </w:rPr>
            </w:pPr>
            <w:r>
              <w:rPr>
                <w:rFonts w:hint="default" w:ascii="方正仿宋_GB2312" w:hAnsi="方正仿宋_GB2312" w:eastAsia="方正仿宋_GB2312" w:cs="方正仿宋_GB2312"/>
                <w:i w:val="0"/>
                <w:iCs w:val="0"/>
                <w:color w:val="000000"/>
                <w:kern w:val="0"/>
                <w:sz w:val="21"/>
                <w:szCs w:val="21"/>
                <w:u w:val="none"/>
                <w:lang w:val="en-US" w:eastAsia="zh-CN" w:bidi="ar"/>
              </w:rPr>
              <w:t>6.精确的解剖结构，可触及胸骨和肋骨。</w:t>
            </w:r>
          </w:p>
        </w:tc>
        <w:tc>
          <w:tcPr>
            <w:tcW w:w="256"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000000"/>
                <w:sz w:val="21"/>
                <w:szCs w:val="21"/>
                <w:lang w:val="en-US" w:eastAsia="zh-CN" w:bidi="ar-SA"/>
              </w:rPr>
            </w:pPr>
            <w:r>
              <w:rPr>
                <w:rFonts w:hint="default" w:ascii="方正仿宋_GB2312" w:hAnsi="方正仿宋_GB2312" w:eastAsia="方正仿宋_GB2312" w:cs="方正仿宋_GB2312"/>
                <w:i w:val="0"/>
                <w:iCs w:val="0"/>
                <w:color w:val="000000"/>
                <w:kern w:val="0"/>
                <w:sz w:val="21"/>
                <w:szCs w:val="21"/>
                <w:u w:val="none"/>
                <w:lang w:val="en-US" w:eastAsia="zh-CN" w:bidi="ar"/>
              </w:rPr>
              <w:t>套</w:t>
            </w:r>
          </w:p>
        </w:tc>
        <w:tc>
          <w:tcPr>
            <w:tcW w:w="206"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000000"/>
                <w:sz w:val="21"/>
                <w:szCs w:val="21"/>
                <w:lang w:val="en-US" w:eastAsia="zh-CN" w:bidi="ar-SA"/>
              </w:rPr>
            </w:pPr>
            <w:r>
              <w:rPr>
                <w:rFonts w:hint="default" w:ascii="方正仿宋_GB2312" w:hAnsi="方正仿宋_GB2312" w:eastAsia="方正仿宋_GB2312" w:cs="方正仿宋_GB2312"/>
                <w:i w:val="0"/>
                <w:iCs w:val="0"/>
                <w:color w:val="000000"/>
                <w:kern w:val="0"/>
                <w:sz w:val="21"/>
                <w:szCs w:val="21"/>
                <w:u w:val="none"/>
                <w:lang w:val="en-US" w:eastAsia="zh-CN" w:bidi="ar"/>
              </w:rPr>
              <w:t>2</w:t>
            </w:r>
          </w:p>
        </w:tc>
        <w:tc>
          <w:tcPr>
            <w:tcW w:w="377"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9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794" w:hRule="atLeast"/>
        </w:trPr>
        <w:tc>
          <w:tcPr>
            <w:tcW w:w="270"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74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rPr>
            </w:pPr>
            <w:r>
              <w:rPr>
                <w:rFonts w:hint="default" w:ascii="方正仿宋_GB2312" w:hAnsi="方正仿宋_GB2312" w:eastAsia="方正仿宋_GB2312" w:cs="方正仿宋_GB2312"/>
                <w:i w:val="0"/>
                <w:iCs w:val="0"/>
                <w:color w:val="000000"/>
                <w:kern w:val="0"/>
                <w:sz w:val="21"/>
                <w:szCs w:val="21"/>
                <w:u w:val="none"/>
                <w:lang w:val="en-US" w:eastAsia="zh-CN" w:bidi="ar"/>
              </w:rPr>
              <w:t>儿童生长发育测评系统</w:t>
            </w:r>
          </w:p>
        </w:tc>
        <w:tc>
          <w:tcPr>
            <w:tcW w:w="242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lang w:val="en-US" w:eastAsia="zh-CN"/>
              </w:rPr>
            </w:pPr>
            <w:r>
              <w:rPr>
                <w:rFonts w:hint="default" w:ascii="方正仿宋_GB2312" w:hAnsi="方正仿宋_GB2312" w:eastAsia="方正仿宋_GB2312" w:cs="方正仿宋_GB2312"/>
                <w:i w:val="0"/>
                <w:iCs w:val="0"/>
                <w:color w:val="000000"/>
                <w:kern w:val="0"/>
                <w:sz w:val="21"/>
                <w:szCs w:val="21"/>
                <w:u w:val="none"/>
                <w:lang w:val="en-US" w:eastAsia="zh-CN" w:bidi="ar"/>
              </w:rPr>
              <w:t>教师使用，进行儿童生长发育测评，包括体格、膳食营养、智能开发、微量元素等。</w:t>
            </w:r>
          </w:p>
        </w:tc>
        <w:tc>
          <w:tcPr>
            <w:tcW w:w="256"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000000"/>
                <w:sz w:val="21"/>
                <w:szCs w:val="21"/>
                <w:lang w:val="en-US" w:eastAsia="zh-CN" w:bidi="ar"/>
              </w:rPr>
            </w:pPr>
            <w:r>
              <w:rPr>
                <w:rFonts w:hint="default" w:ascii="方正仿宋_GB2312" w:hAnsi="方正仿宋_GB2312" w:eastAsia="方正仿宋_GB2312" w:cs="方正仿宋_GB2312"/>
                <w:i w:val="0"/>
                <w:iCs w:val="0"/>
                <w:color w:val="000000"/>
                <w:kern w:val="0"/>
                <w:sz w:val="21"/>
                <w:szCs w:val="21"/>
                <w:u w:val="none"/>
                <w:lang w:val="en-US" w:eastAsia="zh-CN" w:bidi="ar"/>
              </w:rPr>
              <w:t>套</w:t>
            </w:r>
          </w:p>
        </w:tc>
        <w:tc>
          <w:tcPr>
            <w:tcW w:w="206"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sz w:val="21"/>
                <w:szCs w:val="21"/>
                <w:lang w:val="en-US" w:eastAsia="zh-CN"/>
              </w:rPr>
            </w:pPr>
            <w:r>
              <w:rPr>
                <w:rFonts w:hint="default" w:ascii="方正仿宋_GB2312" w:hAnsi="方正仿宋_GB2312" w:eastAsia="方正仿宋_GB2312" w:cs="方正仿宋_GB2312"/>
                <w:i w:val="0"/>
                <w:iCs w:val="0"/>
                <w:color w:val="000000"/>
                <w:kern w:val="0"/>
                <w:sz w:val="21"/>
                <w:szCs w:val="21"/>
                <w:u w:val="none"/>
                <w:lang w:val="en-US" w:eastAsia="zh-CN" w:bidi="ar"/>
              </w:rPr>
              <w:t>1</w:t>
            </w:r>
          </w:p>
        </w:tc>
        <w:tc>
          <w:tcPr>
            <w:tcW w:w="377"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9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794" w:hRule="atLeast"/>
        </w:trPr>
        <w:tc>
          <w:tcPr>
            <w:tcW w:w="270"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74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1"/>
                <w:szCs w:val="21"/>
              </w:rPr>
            </w:pPr>
            <w:r>
              <w:rPr>
                <w:rFonts w:hint="default" w:ascii="方正仿宋_GB2312" w:hAnsi="方正仿宋_GB2312" w:eastAsia="方正仿宋_GB2312" w:cs="方正仿宋_GB2312"/>
                <w:i w:val="0"/>
                <w:iCs w:val="0"/>
                <w:color w:val="auto"/>
                <w:kern w:val="0"/>
                <w:sz w:val="21"/>
                <w:szCs w:val="21"/>
                <w:u w:val="none"/>
                <w:lang w:val="en-US" w:eastAsia="zh-CN" w:bidi="ar"/>
              </w:rPr>
              <w:t>按摩床</w:t>
            </w:r>
          </w:p>
        </w:tc>
        <w:tc>
          <w:tcPr>
            <w:tcW w:w="242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方正仿宋_GB2312" w:hAnsi="方正仿宋_GB2312" w:eastAsia="方正仿宋_GB2312" w:cs="方正仿宋_GB2312"/>
                <w:i w:val="0"/>
                <w:iCs w:val="0"/>
                <w:color w:val="auto"/>
                <w:kern w:val="0"/>
                <w:sz w:val="21"/>
                <w:szCs w:val="21"/>
                <w:u w:val="none"/>
                <w:lang w:val="en-US" w:eastAsia="zh-CN" w:bidi="ar"/>
              </w:rPr>
            </w:pPr>
            <w:r>
              <w:rPr>
                <w:rFonts w:hint="eastAsia" w:ascii="方正仿宋_GB2312" w:hAnsi="方正仿宋_GB2312" w:eastAsia="方正仿宋_GB2312" w:cs="方正仿宋_GB2312"/>
                <w:i w:val="0"/>
                <w:iCs w:val="0"/>
                <w:color w:val="auto"/>
                <w:kern w:val="0"/>
                <w:sz w:val="21"/>
                <w:szCs w:val="21"/>
                <w:u w:val="none"/>
                <w:lang w:val="en-US" w:eastAsia="zh-CN" w:bidi="ar"/>
              </w:rPr>
              <w:t>主要材质：塑料、钢管、华达呢</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方正仿宋_GB2312" w:hAnsi="方正仿宋_GB2312" w:eastAsia="方正仿宋_GB2312" w:cs="方正仿宋_GB2312"/>
                <w:i w:val="0"/>
                <w:iCs w:val="0"/>
                <w:color w:val="auto"/>
                <w:kern w:val="0"/>
                <w:sz w:val="21"/>
                <w:szCs w:val="21"/>
                <w:u w:val="none"/>
                <w:lang w:val="en-US" w:eastAsia="zh-CN" w:bidi="ar"/>
              </w:rPr>
            </w:pPr>
            <w:r>
              <w:rPr>
                <w:rFonts w:hint="eastAsia" w:ascii="方正仿宋_GB2312" w:hAnsi="方正仿宋_GB2312" w:eastAsia="方正仿宋_GB2312" w:cs="方正仿宋_GB2312"/>
                <w:i w:val="0"/>
                <w:iCs w:val="0"/>
                <w:color w:val="auto"/>
                <w:kern w:val="0"/>
                <w:sz w:val="21"/>
                <w:szCs w:val="21"/>
                <w:u w:val="none"/>
                <w:lang w:val="en-US" w:eastAsia="zh-CN" w:bidi="ar"/>
              </w:rPr>
              <w:t>高度调节：具备3档高度调节</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方正仿宋_GB2312" w:hAnsi="方正仿宋_GB2312" w:eastAsia="方正仿宋_GB2312" w:cs="方正仿宋_GB2312"/>
                <w:i w:val="0"/>
                <w:iCs w:val="0"/>
                <w:color w:val="auto"/>
                <w:kern w:val="0"/>
                <w:sz w:val="21"/>
                <w:szCs w:val="21"/>
                <w:u w:val="none"/>
                <w:lang w:val="en-US" w:eastAsia="zh-CN" w:bidi="ar"/>
              </w:rPr>
            </w:pPr>
            <w:r>
              <w:rPr>
                <w:rFonts w:hint="eastAsia" w:ascii="方正仿宋_GB2312" w:hAnsi="方正仿宋_GB2312" w:eastAsia="方正仿宋_GB2312" w:cs="方正仿宋_GB2312"/>
                <w:i w:val="0"/>
                <w:iCs w:val="0"/>
                <w:color w:val="auto"/>
                <w:kern w:val="0"/>
                <w:sz w:val="21"/>
                <w:szCs w:val="21"/>
                <w:u w:val="none"/>
                <w:lang w:val="en-US" w:eastAsia="zh-CN" w:bidi="ar"/>
              </w:rPr>
              <w:t>折叠方式：可轻松折叠</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方正仿宋_GB2312" w:hAnsi="方正仿宋_GB2312" w:eastAsia="方正仿宋_GB2312" w:cs="方正仿宋_GB2312"/>
                <w:i w:val="0"/>
                <w:iCs w:val="0"/>
                <w:color w:val="auto"/>
                <w:kern w:val="0"/>
                <w:sz w:val="21"/>
                <w:szCs w:val="21"/>
                <w:u w:val="none"/>
                <w:lang w:val="en-US" w:eastAsia="zh-CN" w:bidi="ar"/>
              </w:rPr>
            </w:pPr>
            <w:r>
              <w:rPr>
                <w:rFonts w:hint="eastAsia" w:ascii="方正仿宋_GB2312" w:hAnsi="方正仿宋_GB2312" w:eastAsia="方正仿宋_GB2312" w:cs="方正仿宋_GB2312"/>
                <w:i w:val="0"/>
                <w:iCs w:val="0"/>
                <w:color w:val="auto"/>
                <w:kern w:val="0"/>
                <w:sz w:val="21"/>
                <w:szCs w:val="21"/>
                <w:u w:val="none"/>
                <w:lang w:val="en-US" w:eastAsia="zh-CN" w:bidi="ar"/>
              </w:rPr>
              <w:t>承重范围：≥30斤</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方正仿宋_GB2312" w:hAnsi="方正仿宋_GB2312" w:eastAsia="方正仿宋_GB2312" w:cs="方正仿宋_GB2312"/>
                <w:i w:val="0"/>
                <w:iCs w:val="0"/>
                <w:color w:val="auto"/>
                <w:kern w:val="0"/>
                <w:sz w:val="21"/>
                <w:szCs w:val="21"/>
                <w:u w:val="none"/>
                <w:lang w:val="en-US" w:eastAsia="zh-CN" w:bidi="ar"/>
              </w:rPr>
            </w:pPr>
            <w:r>
              <w:rPr>
                <w:rFonts w:hint="eastAsia" w:ascii="方正仿宋_GB2312" w:hAnsi="方正仿宋_GB2312" w:eastAsia="方正仿宋_GB2312" w:cs="方正仿宋_GB2312"/>
                <w:i w:val="0"/>
                <w:iCs w:val="0"/>
                <w:color w:val="auto"/>
                <w:kern w:val="0"/>
                <w:sz w:val="21"/>
                <w:szCs w:val="21"/>
                <w:u w:val="none"/>
                <w:lang w:val="en-US" w:eastAsia="zh-CN" w:bidi="ar"/>
              </w:rPr>
              <w:t>尺寸：827*275*927mm（含脚轮）</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ind w:firstLine="630" w:firstLineChars="300"/>
              <w:jc w:val="left"/>
              <w:textAlignment w:val="center"/>
              <w:rPr>
                <w:rFonts w:hint="eastAsia" w:ascii="方正仿宋_GB2312" w:hAnsi="方正仿宋_GB2312" w:eastAsia="方正仿宋_GB2312" w:cs="方正仿宋_GB2312"/>
                <w:i w:val="0"/>
                <w:iCs w:val="0"/>
                <w:color w:val="auto"/>
                <w:kern w:val="0"/>
                <w:sz w:val="21"/>
                <w:szCs w:val="21"/>
                <w:u w:val="none"/>
                <w:lang w:val="en-US" w:eastAsia="zh-CN" w:bidi="ar"/>
              </w:rPr>
            </w:pPr>
            <w:r>
              <w:rPr>
                <w:rFonts w:hint="eastAsia" w:ascii="方正仿宋_GB2312" w:hAnsi="方正仿宋_GB2312" w:eastAsia="方正仿宋_GB2312" w:cs="方正仿宋_GB2312"/>
                <w:i w:val="0"/>
                <w:iCs w:val="0"/>
                <w:color w:val="auto"/>
                <w:kern w:val="0"/>
                <w:sz w:val="21"/>
                <w:szCs w:val="21"/>
                <w:u w:val="none"/>
                <w:lang w:val="en-US" w:eastAsia="zh-CN" w:bidi="ar"/>
              </w:rPr>
              <w:t>827*275*1130mm（折叠后）（误差可±20mm）</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1"/>
                <w:szCs w:val="21"/>
                <w:lang w:val="en-US" w:eastAsia="zh-CN"/>
              </w:rPr>
            </w:pPr>
            <w:r>
              <w:rPr>
                <w:rFonts w:hint="eastAsia" w:ascii="方正仿宋_GB2312" w:hAnsi="方正仿宋_GB2312" w:eastAsia="方正仿宋_GB2312" w:cs="方正仿宋_GB2312"/>
                <w:i w:val="0"/>
                <w:iCs w:val="0"/>
                <w:color w:val="auto"/>
                <w:kern w:val="0"/>
                <w:sz w:val="21"/>
                <w:szCs w:val="21"/>
                <w:u w:val="none"/>
                <w:lang w:val="en-US" w:eastAsia="zh-CN" w:bidi="ar"/>
              </w:rPr>
              <w:t>具体样式可参考图片</w:t>
            </w:r>
          </w:p>
        </w:tc>
        <w:tc>
          <w:tcPr>
            <w:tcW w:w="256"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000000"/>
                <w:sz w:val="21"/>
                <w:szCs w:val="21"/>
                <w:lang w:val="en-US" w:eastAsia="zh-CN" w:bidi="ar"/>
              </w:rPr>
            </w:pPr>
            <w:r>
              <w:rPr>
                <w:rFonts w:hint="default" w:ascii="方正仿宋_GB2312" w:hAnsi="方正仿宋_GB2312" w:eastAsia="方正仿宋_GB2312" w:cs="方正仿宋_GB2312"/>
                <w:i w:val="0"/>
                <w:iCs w:val="0"/>
                <w:color w:val="000000"/>
                <w:kern w:val="0"/>
                <w:sz w:val="21"/>
                <w:szCs w:val="21"/>
                <w:u w:val="none"/>
                <w:lang w:val="en-US" w:eastAsia="zh-CN" w:bidi="ar"/>
              </w:rPr>
              <w:t>张</w:t>
            </w:r>
          </w:p>
        </w:tc>
        <w:tc>
          <w:tcPr>
            <w:tcW w:w="206"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sz w:val="21"/>
                <w:szCs w:val="21"/>
                <w:lang w:val="en-US" w:eastAsia="zh-CN"/>
              </w:rPr>
            </w:pPr>
            <w:r>
              <w:rPr>
                <w:rFonts w:hint="default" w:ascii="方正仿宋_GB2312" w:hAnsi="方正仿宋_GB2312" w:eastAsia="方正仿宋_GB2312" w:cs="方正仿宋_GB2312"/>
                <w:i w:val="0"/>
                <w:iCs w:val="0"/>
                <w:color w:val="000000"/>
                <w:kern w:val="0"/>
                <w:sz w:val="21"/>
                <w:szCs w:val="21"/>
                <w:u w:val="none"/>
                <w:lang w:val="en-US" w:eastAsia="zh-CN" w:bidi="ar"/>
              </w:rPr>
              <w:t>6</w:t>
            </w:r>
          </w:p>
        </w:tc>
        <w:tc>
          <w:tcPr>
            <w:tcW w:w="377"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9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drawing>
                <wp:anchor distT="0" distB="0" distL="114300" distR="114300" simplePos="0" relativeHeight="251659264" behindDoc="0" locked="0" layoutInCell="1" allowOverlap="1">
                  <wp:simplePos x="0" y="0"/>
                  <wp:positionH relativeFrom="column">
                    <wp:posOffset>-53340</wp:posOffset>
                  </wp:positionH>
                  <wp:positionV relativeFrom="paragraph">
                    <wp:posOffset>462280</wp:posOffset>
                  </wp:positionV>
                  <wp:extent cx="424180" cy="439420"/>
                  <wp:effectExtent l="0" t="0" r="13970" b="177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24180" cy="43942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794" w:hRule="atLeast"/>
        </w:trPr>
        <w:tc>
          <w:tcPr>
            <w:tcW w:w="270"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74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1"/>
                <w:szCs w:val="21"/>
              </w:rPr>
            </w:pPr>
            <w:r>
              <w:rPr>
                <w:rFonts w:hint="default" w:ascii="方正仿宋_GB2312" w:hAnsi="方正仿宋_GB2312" w:eastAsia="方正仿宋_GB2312" w:cs="方正仿宋_GB2312"/>
                <w:i w:val="0"/>
                <w:iCs w:val="0"/>
                <w:color w:val="auto"/>
                <w:kern w:val="0"/>
                <w:sz w:val="21"/>
                <w:szCs w:val="21"/>
                <w:u w:val="none"/>
                <w:lang w:val="en-US" w:eastAsia="zh-CN" w:bidi="ar"/>
              </w:rPr>
              <w:t>奶瓶消毒器</w:t>
            </w:r>
          </w:p>
        </w:tc>
        <w:tc>
          <w:tcPr>
            <w:tcW w:w="242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主要材质：PP、ABS</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规格：220V~50Hz</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主要模式：蒸汽消毒+烘干</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配置：奶瓶夹</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容量：可同时消毒≥8个奶瓶和奶嘴</w:t>
            </w:r>
          </w:p>
        </w:tc>
        <w:tc>
          <w:tcPr>
            <w:tcW w:w="256"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000000"/>
                <w:sz w:val="21"/>
                <w:szCs w:val="21"/>
                <w:lang w:val="en-US" w:eastAsia="zh-CN" w:bidi="ar"/>
              </w:rPr>
            </w:pPr>
            <w:r>
              <w:rPr>
                <w:rFonts w:hint="default" w:ascii="方正仿宋_GB2312" w:hAnsi="方正仿宋_GB2312" w:eastAsia="方正仿宋_GB2312" w:cs="方正仿宋_GB2312"/>
                <w:i w:val="0"/>
                <w:iCs w:val="0"/>
                <w:color w:val="000000"/>
                <w:kern w:val="0"/>
                <w:sz w:val="21"/>
                <w:szCs w:val="21"/>
                <w:u w:val="none"/>
                <w:lang w:val="en-US" w:eastAsia="zh-CN" w:bidi="ar"/>
              </w:rPr>
              <w:t>台</w:t>
            </w:r>
          </w:p>
        </w:tc>
        <w:tc>
          <w:tcPr>
            <w:tcW w:w="206"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sz w:val="21"/>
                <w:szCs w:val="21"/>
                <w:lang w:val="en-US" w:eastAsia="zh-CN"/>
              </w:rPr>
            </w:pPr>
            <w:r>
              <w:rPr>
                <w:rFonts w:hint="default" w:ascii="方正仿宋_GB2312" w:hAnsi="方正仿宋_GB2312" w:eastAsia="方正仿宋_GB2312" w:cs="方正仿宋_GB2312"/>
                <w:i w:val="0"/>
                <w:iCs w:val="0"/>
                <w:color w:val="000000"/>
                <w:kern w:val="0"/>
                <w:sz w:val="21"/>
                <w:szCs w:val="21"/>
                <w:u w:val="none"/>
                <w:lang w:val="en-US" w:eastAsia="zh-CN" w:bidi="ar"/>
              </w:rPr>
              <w:t>1</w:t>
            </w:r>
          </w:p>
        </w:tc>
        <w:tc>
          <w:tcPr>
            <w:tcW w:w="377"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9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794" w:hRule="atLeast"/>
        </w:trPr>
        <w:tc>
          <w:tcPr>
            <w:tcW w:w="270"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74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rPr>
            </w:pPr>
            <w:r>
              <w:rPr>
                <w:rFonts w:hint="default" w:ascii="方正仿宋_GB2312" w:hAnsi="方正仿宋_GB2312" w:eastAsia="方正仿宋_GB2312" w:cs="方正仿宋_GB2312"/>
                <w:i w:val="0"/>
                <w:iCs w:val="0"/>
                <w:color w:val="000000"/>
                <w:kern w:val="0"/>
                <w:sz w:val="21"/>
                <w:szCs w:val="21"/>
                <w:u w:val="none"/>
                <w:lang w:val="en-US" w:eastAsia="zh-CN" w:bidi="ar"/>
              </w:rPr>
              <w:t>婴幼儿身长体重测量仪（新生宝宝身长卧式量床测量器）</w:t>
            </w:r>
          </w:p>
        </w:tc>
        <w:tc>
          <w:tcPr>
            <w:tcW w:w="242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sz w:val="21"/>
                <w:szCs w:val="21"/>
                <w:lang w:val="en-US" w:eastAsia="zh-CN"/>
              </w:rPr>
            </w:pPr>
            <w:r>
              <w:rPr>
                <w:rFonts w:hint="default" w:ascii="方正仿宋_GB2312" w:hAnsi="方正仿宋_GB2312" w:eastAsia="方正仿宋_GB2312" w:cs="方正仿宋_GB2312"/>
                <w:i w:val="0"/>
                <w:iCs w:val="0"/>
                <w:color w:val="000000"/>
                <w:kern w:val="0"/>
                <w:sz w:val="21"/>
                <w:szCs w:val="21"/>
                <w:u w:val="none"/>
                <w:lang w:val="en-US" w:eastAsia="zh-CN" w:bidi="ar"/>
              </w:rPr>
              <w:t>婴幼儿身高体重电子测量床</w:t>
            </w:r>
          </w:p>
        </w:tc>
        <w:tc>
          <w:tcPr>
            <w:tcW w:w="256"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000000"/>
                <w:sz w:val="21"/>
                <w:szCs w:val="21"/>
                <w:lang w:val="en-US" w:eastAsia="zh-CN" w:bidi="ar"/>
              </w:rPr>
            </w:pPr>
            <w:r>
              <w:rPr>
                <w:rFonts w:hint="default" w:ascii="方正仿宋_GB2312" w:hAnsi="方正仿宋_GB2312" w:eastAsia="方正仿宋_GB2312" w:cs="方正仿宋_GB2312"/>
                <w:i w:val="0"/>
                <w:iCs w:val="0"/>
                <w:color w:val="000000"/>
                <w:kern w:val="0"/>
                <w:sz w:val="21"/>
                <w:szCs w:val="21"/>
                <w:u w:val="none"/>
                <w:lang w:val="en-US" w:eastAsia="zh-CN" w:bidi="ar"/>
              </w:rPr>
              <w:t>件</w:t>
            </w:r>
          </w:p>
        </w:tc>
        <w:tc>
          <w:tcPr>
            <w:tcW w:w="206"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sz w:val="21"/>
                <w:szCs w:val="21"/>
                <w:lang w:val="en-US" w:eastAsia="zh-CN"/>
              </w:rPr>
            </w:pPr>
            <w:r>
              <w:rPr>
                <w:rFonts w:hint="default" w:ascii="方正仿宋_GB2312" w:hAnsi="方正仿宋_GB2312" w:eastAsia="方正仿宋_GB2312" w:cs="方正仿宋_GB2312"/>
                <w:i w:val="0"/>
                <w:iCs w:val="0"/>
                <w:color w:val="000000"/>
                <w:kern w:val="0"/>
                <w:sz w:val="21"/>
                <w:szCs w:val="21"/>
                <w:u w:val="none"/>
                <w:lang w:val="en-US" w:eastAsia="zh-CN" w:bidi="ar"/>
              </w:rPr>
              <w:t>1</w:t>
            </w:r>
          </w:p>
        </w:tc>
        <w:tc>
          <w:tcPr>
            <w:tcW w:w="377"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9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794" w:hRule="atLeast"/>
        </w:trPr>
        <w:tc>
          <w:tcPr>
            <w:tcW w:w="270"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74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rPr>
            </w:pPr>
            <w:r>
              <w:rPr>
                <w:rFonts w:hint="default" w:ascii="方正仿宋_GB2312" w:hAnsi="方正仿宋_GB2312" w:eastAsia="方正仿宋_GB2312" w:cs="方正仿宋_GB2312"/>
                <w:i w:val="0"/>
                <w:iCs w:val="0"/>
                <w:color w:val="000000"/>
                <w:kern w:val="0"/>
                <w:sz w:val="21"/>
                <w:szCs w:val="21"/>
                <w:u w:val="none"/>
                <w:lang w:val="en-US" w:eastAsia="zh-CN" w:bidi="ar"/>
              </w:rPr>
              <w:t>婴幼儿身高体重测量仪（带儿童座椅）</w:t>
            </w:r>
          </w:p>
        </w:tc>
        <w:tc>
          <w:tcPr>
            <w:tcW w:w="242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sz w:val="21"/>
                <w:szCs w:val="21"/>
                <w:lang w:val="en-US" w:eastAsia="zh-CN"/>
              </w:rPr>
            </w:pPr>
            <w:r>
              <w:rPr>
                <w:rFonts w:hint="default" w:ascii="方正仿宋_GB2312" w:hAnsi="方正仿宋_GB2312" w:eastAsia="方正仿宋_GB2312" w:cs="方正仿宋_GB2312"/>
                <w:i w:val="0"/>
                <w:iCs w:val="0"/>
                <w:color w:val="000000"/>
                <w:kern w:val="0"/>
                <w:sz w:val="21"/>
                <w:szCs w:val="21"/>
                <w:u w:val="none"/>
                <w:lang w:val="en-US" w:eastAsia="zh-CN" w:bidi="ar"/>
              </w:rPr>
              <w:t>带儿童座椅电子秤</w:t>
            </w:r>
          </w:p>
        </w:tc>
        <w:tc>
          <w:tcPr>
            <w:tcW w:w="256"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000000"/>
                <w:sz w:val="21"/>
                <w:szCs w:val="21"/>
                <w:lang w:val="en-US" w:eastAsia="zh-CN" w:bidi="ar"/>
              </w:rPr>
            </w:pPr>
            <w:r>
              <w:rPr>
                <w:rFonts w:hint="default" w:ascii="方正仿宋_GB2312" w:hAnsi="方正仿宋_GB2312" w:eastAsia="方正仿宋_GB2312" w:cs="方正仿宋_GB2312"/>
                <w:i w:val="0"/>
                <w:iCs w:val="0"/>
                <w:color w:val="000000"/>
                <w:kern w:val="0"/>
                <w:sz w:val="21"/>
                <w:szCs w:val="21"/>
                <w:u w:val="none"/>
                <w:lang w:val="en-US" w:eastAsia="zh-CN" w:bidi="ar"/>
              </w:rPr>
              <w:t>件</w:t>
            </w:r>
          </w:p>
        </w:tc>
        <w:tc>
          <w:tcPr>
            <w:tcW w:w="206"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sz w:val="21"/>
                <w:szCs w:val="21"/>
                <w:lang w:val="en-US" w:eastAsia="zh-CN"/>
              </w:rPr>
            </w:pPr>
            <w:r>
              <w:rPr>
                <w:rFonts w:hint="default" w:ascii="方正仿宋_GB2312" w:hAnsi="方正仿宋_GB2312" w:eastAsia="方正仿宋_GB2312" w:cs="方正仿宋_GB2312"/>
                <w:i w:val="0"/>
                <w:iCs w:val="0"/>
                <w:color w:val="000000"/>
                <w:kern w:val="0"/>
                <w:sz w:val="21"/>
                <w:szCs w:val="21"/>
                <w:u w:val="none"/>
                <w:lang w:val="en-US" w:eastAsia="zh-CN" w:bidi="ar"/>
              </w:rPr>
              <w:t>1</w:t>
            </w:r>
          </w:p>
        </w:tc>
        <w:tc>
          <w:tcPr>
            <w:tcW w:w="377"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9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794" w:hRule="atLeast"/>
        </w:trPr>
        <w:tc>
          <w:tcPr>
            <w:tcW w:w="270"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w:t>
            </w:r>
          </w:p>
        </w:tc>
        <w:tc>
          <w:tcPr>
            <w:tcW w:w="74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1"/>
                <w:szCs w:val="21"/>
              </w:rPr>
            </w:pPr>
            <w:r>
              <w:rPr>
                <w:rFonts w:hint="default" w:ascii="方正仿宋_GB2312" w:hAnsi="方正仿宋_GB2312" w:eastAsia="方正仿宋_GB2312" w:cs="方正仿宋_GB2312"/>
                <w:i w:val="0"/>
                <w:iCs w:val="0"/>
                <w:color w:val="auto"/>
                <w:kern w:val="0"/>
                <w:sz w:val="21"/>
                <w:szCs w:val="21"/>
                <w:u w:val="none"/>
                <w:lang w:val="en-US" w:eastAsia="zh-CN" w:bidi="ar"/>
              </w:rPr>
              <w:t>多功能婴儿床车升降婴儿车</w:t>
            </w:r>
          </w:p>
        </w:tc>
        <w:tc>
          <w:tcPr>
            <w:tcW w:w="242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方正仿宋_GB2312" w:hAnsi="方正仿宋_GB2312" w:eastAsia="方正仿宋_GB2312" w:cs="方正仿宋_GB2312"/>
                <w:i w:val="0"/>
                <w:iCs w:val="0"/>
                <w:color w:val="auto"/>
                <w:kern w:val="0"/>
                <w:sz w:val="21"/>
                <w:szCs w:val="21"/>
                <w:u w:val="none"/>
                <w:lang w:val="en-US" w:eastAsia="zh-CN" w:bidi="ar"/>
              </w:rPr>
            </w:pPr>
            <w:r>
              <w:rPr>
                <w:rFonts w:hint="eastAsia" w:ascii="方正仿宋_GB2312" w:hAnsi="方正仿宋_GB2312" w:eastAsia="方正仿宋_GB2312" w:cs="方正仿宋_GB2312"/>
                <w:i w:val="0"/>
                <w:iCs w:val="0"/>
                <w:color w:val="auto"/>
                <w:kern w:val="0"/>
                <w:sz w:val="21"/>
                <w:szCs w:val="21"/>
                <w:u w:val="none"/>
                <w:lang w:val="en-US" w:eastAsia="zh-CN" w:bidi="ar"/>
              </w:rPr>
              <w:t>主要材质：不锈钢、塑料</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方正仿宋_GB2312" w:hAnsi="方正仿宋_GB2312" w:eastAsia="方正仿宋_GB2312" w:cs="方正仿宋_GB2312"/>
                <w:i w:val="0"/>
                <w:iCs w:val="0"/>
                <w:color w:val="auto"/>
                <w:kern w:val="0"/>
                <w:sz w:val="21"/>
                <w:szCs w:val="21"/>
                <w:u w:val="none"/>
                <w:lang w:val="en-US" w:eastAsia="zh-CN" w:bidi="ar"/>
              </w:rPr>
            </w:pPr>
            <w:r>
              <w:rPr>
                <w:rFonts w:hint="eastAsia" w:ascii="方正仿宋_GB2312" w:hAnsi="方正仿宋_GB2312" w:eastAsia="方正仿宋_GB2312" w:cs="方正仿宋_GB2312"/>
                <w:i w:val="0"/>
                <w:iCs w:val="0"/>
                <w:color w:val="auto"/>
                <w:kern w:val="0"/>
                <w:sz w:val="21"/>
                <w:szCs w:val="21"/>
                <w:u w:val="none"/>
                <w:lang w:val="en-US" w:eastAsia="zh-CN" w:bidi="ar"/>
              </w:rPr>
              <w:t>承重范围：≥25KG</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方正仿宋_GB2312" w:hAnsi="方正仿宋_GB2312" w:eastAsia="方正仿宋_GB2312" w:cs="方正仿宋_GB2312"/>
                <w:i w:val="0"/>
                <w:iCs w:val="0"/>
                <w:color w:val="auto"/>
                <w:kern w:val="0"/>
                <w:sz w:val="21"/>
                <w:szCs w:val="21"/>
                <w:u w:val="none"/>
                <w:lang w:val="en-US" w:eastAsia="zh-CN" w:bidi="ar"/>
              </w:rPr>
            </w:pPr>
            <w:r>
              <w:rPr>
                <w:rFonts w:hint="eastAsia" w:ascii="方正仿宋_GB2312" w:hAnsi="方正仿宋_GB2312" w:eastAsia="方正仿宋_GB2312" w:cs="方正仿宋_GB2312"/>
                <w:i w:val="0"/>
                <w:iCs w:val="0"/>
                <w:color w:val="auto"/>
                <w:kern w:val="0"/>
                <w:sz w:val="21"/>
                <w:szCs w:val="21"/>
                <w:u w:val="none"/>
                <w:lang w:val="en-US" w:eastAsia="zh-CN" w:bidi="ar"/>
              </w:rPr>
              <w:t>倾斜角度范围：0-30度</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default" w:ascii="方正仿宋_GB2312" w:hAnsi="方正仿宋_GB2312" w:eastAsia="方正仿宋_GB2312" w:cs="方正仿宋_GB2312"/>
                <w:i w:val="0"/>
                <w:iCs w:val="0"/>
                <w:color w:val="auto"/>
                <w:kern w:val="0"/>
                <w:sz w:val="21"/>
                <w:szCs w:val="21"/>
                <w:u w:val="none"/>
                <w:lang w:val="en-US" w:eastAsia="zh-CN" w:bidi="ar"/>
              </w:rPr>
            </w:pPr>
            <w:r>
              <w:rPr>
                <w:rFonts w:hint="eastAsia" w:ascii="方正仿宋_GB2312" w:hAnsi="方正仿宋_GB2312" w:eastAsia="方正仿宋_GB2312" w:cs="方正仿宋_GB2312"/>
                <w:i w:val="0"/>
                <w:iCs w:val="0"/>
                <w:color w:val="auto"/>
                <w:kern w:val="0"/>
                <w:sz w:val="21"/>
                <w:szCs w:val="21"/>
                <w:u w:val="none"/>
                <w:lang w:val="en-US" w:eastAsia="zh-CN" w:bidi="ar"/>
              </w:rPr>
              <w:t>尺寸：860*460*880mm</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方正仿宋_GB2312" w:hAnsi="方正仿宋_GB2312" w:eastAsia="方正仿宋_GB2312" w:cs="方正仿宋_GB2312"/>
                <w:i w:val="0"/>
                <w:iCs w:val="0"/>
                <w:color w:val="auto"/>
                <w:kern w:val="0"/>
                <w:sz w:val="21"/>
                <w:szCs w:val="21"/>
                <w:u w:val="none"/>
                <w:lang w:val="en-US" w:eastAsia="zh-CN" w:bidi="ar"/>
              </w:rPr>
            </w:pPr>
            <w:r>
              <w:rPr>
                <w:rFonts w:hint="eastAsia" w:ascii="方正仿宋_GB2312" w:hAnsi="方正仿宋_GB2312" w:eastAsia="方正仿宋_GB2312" w:cs="方正仿宋_GB2312"/>
                <w:i w:val="0"/>
                <w:iCs w:val="0"/>
                <w:color w:val="auto"/>
                <w:kern w:val="0"/>
                <w:sz w:val="21"/>
                <w:szCs w:val="21"/>
                <w:u w:val="none"/>
                <w:lang w:val="en-US" w:eastAsia="zh-CN" w:bidi="ar"/>
              </w:rPr>
              <w:t>其他：带滚轮、带储物篮</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1"/>
                <w:szCs w:val="21"/>
                <w:lang w:val="en-US" w:eastAsia="zh-CN"/>
              </w:rPr>
            </w:pPr>
            <w:r>
              <w:rPr>
                <w:rFonts w:hint="eastAsia" w:ascii="方正仿宋_GB2312" w:hAnsi="方正仿宋_GB2312" w:eastAsia="方正仿宋_GB2312" w:cs="方正仿宋_GB2312"/>
                <w:i w:val="0"/>
                <w:iCs w:val="0"/>
                <w:color w:val="auto"/>
                <w:kern w:val="0"/>
                <w:sz w:val="21"/>
                <w:szCs w:val="21"/>
                <w:u w:val="none"/>
                <w:lang w:val="en-US" w:eastAsia="zh-CN" w:bidi="ar"/>
              </w:rPr>
              <w:t>具体样式可参考图片</w:t>
            </w:r>
          </w:p>
        </w:tc>
        <w:tc>
          <w:tcPr>
            <w:tcW w:w="256"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方正仿宋_GB2312" w:hAnsi="方正仿宋_GB2312" w:eastAsia="方正仿宋_GB2312" w:cs="方正仿宋_GB2312"/>
                <w:i w:val="0"/>
                <w:iCs w:val="0"/>
                <w:color w:val="000000"/>
                <w:sz w:val="21"/>
                <w:szCs w:val="21"/>
                <w:u w:val="none"/>
                <w:lang w:val="en-US" w:eastAsia="zh-CN" w:bidi="ar-SA"/>
              </w:rPr>
            </w:pPr>
            <w:r>
              <w:rPr>
                <w:rFonts w:hint="default" w:ascii="方正仿宋_GB2312" w:hAnsi="方正仿宋_GB2312" w:eastAsia="方正仿宋_GB2312" w:cs="方正仿宋_GB2312"/>
                <w:i w:val="0"/>
                <w:iCs w:val="0"/>
                <w:color w:val="000000"/>
                <w:kern w:val="0"/>
                <w:sz w:val="21"/>
                <w:szCs w:val="21"/>
                <w:u w:val="none"/>
                <w:lang w:val="en-US" w:eastAsia="zh-CN" w:bidi="ar"/>
              </w:rPr>
              <w:t>张</w:t>
            </w:r>
          </w:p>
        </w:tc>
        <w:tc>
          <w:tcPr>
            <w:tcW w:w="206"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方正仿宋_GB2312" w:hAnsi="方正仿宋_GB2312" w:eastAsia="方正仿宋_GB2312" w:cs="方正仿宋_GB2312"/>
                <w:i w:val="0"/>
                <w:iCs w:val="0"/>
                <w:color w:val="000000"/>
                <w:sz w:val="21"/>
                <w:szCs w:val="21"/>
                <w:u w:val="none"/>
                <w:lang w:val="en-US" w:eastAsia="zh-CN" w:bidi="ar-SA"/>
              </w:rPr>
            </w:pPr>
            <w:r>
              <w:rPr>
                <w:rFonts w:hint="default" w:ascii="方正仿宋_GB2312" w:hAnsi="方正仿宋_GB2312" w:eastAsia="方正仿宋_GB2312" w:cs="方正仿宋_GB2312"/>
                <w:i w:val="0"/>
                <w:iCs w:val="0"/>
                <w:color w:val="000000"/>
                <w:kern w:val="0"/>
                <w:sz w:val="21"/>
                <w:szCs w:val="21"/>
                <w:u w:val="none"/>
                <w:lang w:val="en-US" w:eastAsia="zh-CN" w:bidi="ar"/>
              </w:rPr>
              <w:t>10</w:t>
            </w:r>
          </w:p>
        </w:tc>
        <w:tc>
          <w:tcPr>
            <w:tcW w:w="377"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9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drawing>
                <wp:anchor distT="0" distB="0" distL="114300" distR="114300" simplePos="0" relativeHeight="251660288" behindDoc="0" locked="0" layoutInCell="1" allowOverlap="1">
                  <wp:simplePos x="0" y="0"/>
                  <wp:positionH relativeFrom="column">
                    <wp:posOffset>-42545</wp:posOffset>
                  </wp:positionH>
                  <wp:positionV relativeFrom="paragraph">
                    <wp:posOffset>443230</wp:posOffset>
                  </wp:positionV>
                  <wp:extent cx="403860" cy="406400"/>
                  <wp:effectExtent l="0" t="0" r="15240" b="1270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4"/>
                          <a:stretch>
                            <a:fillRect/>
                          </a:stretch>
                        </pic:blipFill>
                        <pic:spPr>
                          <a:xfrm>
                            <a:off x="0" y="0"/>
                            <a:ext cx="403860" cy="40640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794" w:hRule="atLeast"/>
        </w:trPr>
        <w:tc>
          <w:tcPr>
            <w:tcW w:w="270"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74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rPr>
            </w:pPr>
            <w:r>
              <w:rPr>
                <w:rFonts w:hint="default" w:ascii="方正仿宋_GB2312" w:hAnsi="方正仿宋_GB2312" w:eastAsia="方正仿宋_GB2312" w:cs="方正仿宋_GB2312"/>
                <w:i w:val="0"/>
                <w:iCs w:val="0"/>
                <w:color w:val="000000"/>
                <w:kern w:val="0"/>
                <w:sz w:val="21"/>
                <w:szCs w:val="21"/>
                <w:u w:val="none"/>
                <w:lang w:val="en-US" w:eastAsia="zh-CN" w:bidi="ar"/>
              </w:rPr>
              <w:t>仿真婴儿52cm全软胶洋娃娃模型（带衣服帽子可洗澡）</w:t>
            </w:r>
          </w:p>
        </w:tc>
        <w:tc>
          <w:tcPr>
            <w:tcW w:w="242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sz w:val="21"/>
                <w:szCs w:val="21"/>
                <w:lang w:val="en-US" w:eastAsia="zh-CN"/>
              </w:rPr>
            </w:pPr>
            <w:r>
              <w:rPr>
                <w:rFonts w:hint="default" w:ascii="方正仿宋_GB2312" w:hAnsi="方正仿宋_GB2312" w:eastAsia="方正仿宋_GB2312" w:cs="方正仿宋_GB2312"/>
                <w:i w:val="0"/>
                <w:iCs w:val="0"/>
                <w:color w:val="000000"/>
                <w:kern w:val="0"/>
                <w:sz w:val="21"/>
                <w:szCs w:val="21"/>
                <w:u w:val="none"/>
                <w:lang w:val="en-US" w:eastAsia="zh-CN" w:bidi="ar"/>
              </w:rPr>
              <w:t>52厘米</w:t>
            </w:r>
          </w:p>
        </w:tc>
        <w:tc>
          <w:tcPr>
            <w:tcW w:w="256"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000000"/>
                <w:sz w:val="21"/>
                <w:szCs w:val="21"/>
                <w:lang w:val="en-US" w:eastAsia="zh-CN" w:bidi="ar"/>
              </w:rPr>
            </w:pPr>
            <w:r>
              <w:rPr>
                <w:rFonts w:hint="default" w:ascii="方正仿宋_GB2312" w:hAnsi="方正仿宋_GB2312" w:eastAsia="方正仿宋_GB2312" w:cs="方正仿宋_GB2312"/>
                <w:i w:val="0"/>
                <w:iCs w:val="0"/>
                <w:color w:val="000000"/>
                <w:kern w:val="0"/>
                <w:sz w:val="21"/>
                <w:szCs w:val="21"/>
                <w:u w:val="none"/>
                <w:lang w:val="en-US" w:eastAsia="zh-CN" w:bidi="ar"/>
              </w:rPr>
              <w:t>个</w:t>
            </w:r>
          </w:p>
        </w:tc>
        <w:tc>
          <w:tcPr>
            <w:tcW w:w="206"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lang w:val="en-US" w:eastAsia="zh-CN"/>
              </w:rPr>
            </w:pPr>
            <w:r>
              <w:rPr>
                <w:rFonts w:hint="default" w:ascii="方正仿宋_GB2312" w:hAnsi="方正仿宋_GB2312" w:eastAsia="方正仿宋_GB2312" w:cs="方正仿宋_GB2312"/>
                <w:i w:val="0"/>
                <w:iCs w:val="0"/>
                <w:color w:val="000000"/>
                <w:kern w:val="0"/>
                <w:sz w:val="21"/>
                <w:szCs w:val="21"/>
                <w:u w:val="none"/>
                <w:lang w:val="en-US" w:eastAsia="zh-CN" w:bidi="ar"/>
              </w:rPr>
              <w:t>20</w:t>
            </w:r>
          </w:p>
        </w:tc>
        <w:tc>
          <w:tcPr>
            <w:tcW w:w="377"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9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794" w:hRule="atLeast"/>
        </w:trPr>
        <w:tc>
          <w:tcPr>
            <w:tcW w:w="270"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11</w:t>
            </w:r>
          </w:p>
        </w:tc>
        <w:tc>
          <w:tcPr>
            <w:tcW w:w="74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rPr>
            </w:pPr>
            <w:r>
              <w:rPr>
                <w:rFonts w:hint="default" w:ascii="方正仿宋_GB2312" w:hAnsi="方正仿宋_GB2312" w:eastAsia="方正仿宋_GB2312" w:cs="方正仿宋_GB2312"/>
                <w:i w:val="0"/>
                <w:iCs w:val="0"/>
                <w:color w:val="000000"/>
                <w:kern w:val="0"/>
                <w:sz w:val="21"/>
                <w:szCs w:val="21"/>
                <w:u w:val="none"/>
                <w:lang w:val="en-US" w:eastAsia="zh-CN" w:bidi="ar"/>
              </w:rPr>
              <w:t>辅食机器</w:t>
            </w:r>
          </w:p>
        </w:tc>
        <w:tc>
          <w:tcPr>
            <w:tcW w:w="242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有效搅拌容量：≥400ml</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加热功率：≥300w</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搅拌功率：≥110w</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供电方式：插电</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工作方式：蒸煮一体、半自动</w:t>
            </w:r>
          </w:p>
        </w:tc>
        <w:tc>
          <w:tcPr>
            <w:tcW w:w="256"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000000"/>
                <w:sz w:val="21"/>
                <w:szCs w:val="21"/>
                <w:lang w:val="en-US" w:eastAsia="zh-CN" w:bidi="ar"/>
              </w:rPr>
            </w:pPr>
            <w:r>
              <w:rPr>
                <w:rFonts w:hint="default" w:ascii="方正仿宋_GB2312" w:hAnsi="方正仿宋_GB2312" w:eastAsia="方正仿宋_GB2312" w:cs="方正仿宋_GB2312"/>
                <w:i w:val="0"/>
                <w:iCs w:val="0"/>
                <w:color w:val="000000"/>
                <w:kern w:val="0"/>
                <w:sz w:val="21"/>
                <w:szCs w:val="21"/>
                <w:u w:val="none"/>
                <w:lang w:val="en-US" w:eastAsia="zh-CN" w:bidi="ar"/>
              </w:rPr>
              <w:t>套</w:t>
            </w:r>
          </w:p>
        </w:tc>
        <w:tc>
          <w:tcPr>
            <w:tcW w:w="206"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sz w:val="21"/>
                <w:szCs w:val="21"/>
                <w:lang w:val="en-US" w:eastAsia="zh-CN"/>
              </w:rPr>
            </w:pPr>
            <w:r>
              <w:rPr>
                <w:rFonts w:hint="default" w:ascii="方正仿宋_GB2312" w:hAnsi="方正仿宋_GB2312" w:eastAsia="方正仿宋_GB2312" w:cs="方正仿宋_GB2312"/>
                <w:i w:val="0"/>
                <w:iCs w:val="0"/>
                <w:color w:val="000000"/>
                <w:kern w:val="0"/>
                <w:sz w:val="21"/>
                <w:szCs w:val="21"/>
                <w:u w:val="none"/>
                <w:lang w:val="en-US" w:eastAsia="zh-CN" w:bidi="ar"/>
              </w:rPr>
              <w:t>6</w:t>
            </w:r>
          </w:p>
        </w:tc>
        <w:tc>
          <w:tcPr>
            <w:tcW w:w="377"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9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794" w:hRule="atLeast"/>
        </w:trPr>
        <w:tc>
          <w:tcPr>
            <w:tcW w:w="270"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74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rPr>
            </w:pPr>
            <w:r>
              <w:rPr>
                <w:rFonts w:hint="default" w:ascii="方正仿宋_GB2312" w:hAnsi="方正仿宋_GB2312" w:eastAsia="方正仿宋_GB2312" w:cs="方正仿宋_GB2312"/>
                <w:i w:val="0"/>
                <w:iCs w:val="0"/>
                <w:color w:val="000000"/>
                <w:kern w:val="0"/>
                <w:sz w:val="21"/>
                <w:szCs w:val="21"/>
                <w:u w:val="none"/>
                <w:lang w:val="en-US" w:eastAsia="zh-CN" w:bidi="ar"/>
              </w:rPr>
              <w:t>婴儿躯体模型（男女各1个，可拆卸）</w:t>
            </w:r>
          </w:p>
        </w:tc>
        <w:tc>
          <w:tcPr>
            <w:tcW w:w="242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sz w:val="21"/>
                <w:szCs w:val="21"/>
                <w:lang w:val="en-US" w:eastAsia="zh-CN"/>
              </w:rPr>
            </w:pPr>
            <w:r>
              <w:rPr>
                <w:rFonts w:hint="default" w:ascii="方正仿宋_GB2312" w:hAnsi="方正仿宋_GB2312" w:eastAsia="方正仿宋_GB2312" w:cs="方正仿宋_GB2312"/>
                <w:i w:val="0"/>
                <w:iCs w:val="0"/>
                <w:color w:val="000000"/>
                <w:kern w:val="0"/>
                <w:sz w:val="21"/>
                <w:szCs w:val="21"/>
                <w:u w:val="none"/>
                <w:lang w:val="en-US" w:eastAsia="zh-CN" w:bidi="ar"/>
              </w:rPr>
              <w:t>儿童可拆卸人体模型</w:t>
            </w:r>
          </w:p>
        </w:tc>
        <w:tc>
          <w:tcPr>
            <w:tcW w:w="256"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000000"/>
                <w:sz w:val="21"/>
                <w:szCs w:val="21"/>
                <w:lang w:val="en-US" w:eastAsia="zh-CN" w:bidi="ar"/>
              </w:rPr>
            </w:pPr>
            <w:r>
              <w:rPr>
                <w:rFonts w:hint="default" w:ascii="方正仿宋_GB2312" w:hAnsi="方正仿宋_GB2312" w:eastAsia="方正仿宋_GB2312" w:cs="方正仿宋_GB2312"/>
                <w:i w:val="0"/>
                <w:iCs w:val="0"/>
                <w:color w:val="000000"/>
                <w:kern w:val="0"/>
                <w:sz w:val="21"/>
                <w:szCs w:val="21"/>
                <w:u w:val="none"/>
                <w:lang w:val="en-US" w:eastAsia="zh-CN" w:bidi="ar"/>
              </w:rPr>
              <w:t>件</w:t>
            </w:r>
          </w:p>
        </w:tc>
        <w:tc>
          <w:tcPr>
            <w:tcW w:w="206"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sz w:val="21"/>
                <w:szCs w:val="21"/>
                <w:lang w:val="en-US" w:eastAsia="zh-CN"/>
              </w:rPr>
            </w:pPr>
            <w:r>
              <w:rPr>
                <w:rFonts w:hint="default" w:ascii="方正仿宋_GB2312" w:hAnsi="方正仿宋_GB2312" w:eastAsia="方正仿宋_GB2312" w:cs="方正仿宋_GB2312"/>
                <w:i w:val="0"/>
                <w:iCs w:val="0"/>
                <w:color w:val="000000"/>
                <w:kern w:val="0"/>
                <w:sz w:val="21"/>
                <w:szCs w:val="21"/>
                <w:u w:val="none"/>
                <w:lang w:val="en-US" w:eastAsia="zh-CN" w:bidi="ar"/>
              </w:rPr>
              <w:t>2</w:t>
            </w:r>
          </w:p>
        </w:tc>
        <w:tc>
          <w:tcPr>
            <w:tcW w:w="377"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9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794" w:hRule="atLeast"/>
        </w:trPr>
        <w:tc>
          <w:tcPr>
            <w:tcW w:w="270"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w:t>
            </w:r>
          </w:p>
        </w:tc>
        <w:tc>
          <w:tcPr>
            <w:tcW w:w="74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rPr>
            </w:pPr>
            <w:r>
              <w:rPr>
                <w:rFonts w:hint="default" w:ascii="方正仿宋_GB2312" w:hAnsi="方正仿宋_GB2312" w:eastAsia="方正仿宋_GB2312" w:cs="方正仿宋_GB2312"/>
                <w:i w:val="0"/>
                <w:iCs w:val="0"/>
                <w:color w:val="000000"/>
                <w:kern w:val="0"/>
                <w:sz w:val="21"/>
                <w:szCs w:val="21"/>
                <w:u w:val="none"/>
                <w:lang w:val="en-US" w:eastAsia="zh-CN" w:bidi="ar"/>
              </w:rPr>
              <w:t>婴儿仿真洗澡盆教具</w:t>
            </w:r>
          </w:p>
        </w:tc>
        <w:tc>
          <w:tcPr>
            <w:tcW w:w="242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sz w:val="21"/>
                <w:szCs w:val="21"/>
                <w:lang w:val="en-US" w:eastAsia="zh-CN"/>
              </w:rPr>
            </w:pPr>
            <w:r>
              <w:rPr>
                <w:rFonts w:hint="default" w:ascii="方正仿宋_GB2312" w:hAnsi="方正仿宋_GB2312" w:eastAsia="方正仿宋_GB2312" w:cs="方正仿宋_GB2312"/>
                <w:i w:val="0"/>
                <w:iCs w:val="0"/>
                <w:color w:val="000000"/>
                <w:kern w:val="0"/>
                <w:sz w:val="21"/>
                <w:szCs w:val="21"/>
                <w:u w:val="none"/>
                <w:lang w:val="en-US" w:eastAsia="zh-CN" w:bidi="ar"/>
              </w:rPr>
              <w:t>带躺板</w:t>
            </w:r>
          </w:p>
        </w:tc>
        <w:tc>
          <w:tcPr>
            <w:tcW w:w="256"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000000"/>
                <w:sz w:val="21"/>
                <w:szCs w:val="21"/>
                <w:lang w:val="en-US" w:eastAsia="zh-CN" w:bidi="ar"/>
              </w:rPr>
            </w:pPr>
            <w:r>
              <w:rPr>
                <w:rFonts w:hint="default" w:ascii="方正仿宋_GB2312" w:hAnsi="方正仿宋_GB2312" w:eastAsia="方正仿宋_GB2312" w:cs="方正仿宋_GB2312"/>
                <w:i w:val="0"/>
                <w:iCs w:val="0"/>
                <w:color w:val="000000"/>
                <w:kern w:val="0"/>
                <w:sz w:val="21"/>
                <w:szCs w:val="21"/>
                <w:u w:val="none"/>
                <w:lang w:val="en-US" w:eastAsia="zh-CN" w:bidi="ar"/>
              </w:rPr>
              <w:t>个</w:t>
            </w:r>
          </w:p>
        </w:tc>
        <w:tc>
          <w:tcPr>
            <w:tcW w:w="206"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lang w:val="en-US" w:eastAsia="zh-CN"/>
              </w:rPr>
            </w:pPr>
            <w:r>
              <w:rPr>
                <w:rFonts w:hint="default" w:ascii="方正仿宋_GB2312" w:hAnsi="方正仿宋_GB2312" w:eastAsia="方正仿宋_GB2312" w:cs="方正仿宋_GB2312"/>
                <w:i w:val="0"/>
                <w:iCs w:val="0"/>
                <w:color w:val="000000"/>
                <w:kern w:val="0"/>
                <w:sz w:val="21"/>
                <w:szCs w:val="21"/>
                <w:u w:val="none"/>
                <w:lang w:val="en-US" w:eastAsia="zh-CN" w:bidi="ar"/>
              </w:rPr>
              <w:t>20</w:t>
            </w:r>
          </w:p>
        </w:tc>
        <w:tc>
          <w:tcPr>
            <w:tcW w:w="377"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9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794" w:hRule="atLeast"/>
        </w:trPr>
        <w:tc>
          <w:tcPr>
            <w:tcW w:w="270"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74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rPr>
            </w:pPr>
            <w:r>
              <w:rPr>
                <w:rFonts w:hint="default" w:ascii="方正仿宋_GB2312" w:hAnsi="方正仿宋_GB2312" w:eastAsia="方正仿宋_GB2312" w:cs="方正仿宋_GB2312"/>
                <w:i w:val="0"/>
                <w:iCs w:val="0"/>
                <w:color w:val="000000"/>
                <w:kern w:val="0"/>
                <w:sz w:val="21"/>
                <w:szCs w:val="21"/>
                <w:u w:val="none"/>
                <w:lang w:val="en-US" w:eastAsia="zh-CN" w:bidi="ar"/>
              </w:rPr>
              <w:t>人体各系统器官模型（可拆卸）</w:t>
            </w:r>
          </w:p>
        </w:tc>
        <w:tc>
          <w:tcPr>
            <w:tcW w:w="242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sz w:val="21"/>
                <w:szCs w:val="21"/>
                <w:lang w:val="en-US" w:eastAsia="zh-CN"/>
              </w:rPr>
            </w:pPr>
            <w:r>
              <w:rPr>
                <w:rFonts w:hint="default" w:ascii="方正仿宋_GB2312" w:hAnsi="方正仿宋_GB2312" w:eastAsia="方正仿宋_GB2312" w:cs="方正仿宋_GB2312"/>
                <w:i w:val="0"/>
                <w:iCs w:val="0"/>
                <w:color w:val="000000"/>
                <w:kern w:val="0"/>
                <w:sz w:val="21"/>
                <w:szCs w:val="21"/>
                <w:u w:val="none"/>
                <w:lang w:val="en-US" w:eastAsia="zh-CN" w:bidi="ar"/>
              </w:rPr>
              <w:t>4D拼装</w:t>
            </w:r>
          </w:p>
        </w:tc>
        <w:tc>
          <w:tcPr>
            <w:tcW w:w="256"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000000"/>
                <w:sz w:val="21"/>
                <w:szCs w:val="21"/>
                <w:lang w:val="en-US" w:eastAsia="zh-CN" w:bidi="ar"/>
              </w:rPr>
            </w:pPr>
            <w:r>
              <w:rPr>
                <w:rFonts w:hint="default" w:ascii="方正仿宋_GB2312" w:hAnsi="方正仿宋_GB2312" w:eastAsia="方正仿宋_GB2312" w:cs="方正仿宋_GB2312"/>
                <w:i w:val="0"/>
                <w:iCs w:val="0"/>
                <w:color w:val="000000"/>
                <w:kern w:val="0"/>
                <w:sz w:val="21"/>
                <w:szCs w:val="21"/>
                <w:u w:val="none"/>
                <w:lang w:val="en-US" w:eastAsia="zh-CN" w:bidi="ar"/>
              </w:rPr>
              <w:t>套</w:t>
            </w:r>
          </w:p>
        </w:tc>
        <w:tc>
          <w:tcPr>
            <w:tcW w:w="206"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lang w:val="en-US" w:eastAsia="zh-CN"/>
              </w:rPr>
            </w:pPr>
            <w:r>
              <w:rPr>
                <w:rFonts w:hint="default" w:ascii="方正仿宋_GB2312" w:hAnsi="方正仿宋_GB2312" w:eastAsia="方正仿宋_GB2312" w:cs="方正仿宋_GB2312"/>
                <w:i w:val="0"/>
                <w:iCs w:val="0"/>
                <w:color w:val="000000"/>
                <w:kern w:val="0"/>
                <w:sz w:val="21"/>
                <w:szCs w:val="21"/>
                <w:u w:val="none"/>
                <w:lang w:val="en-US" w:eastAsia="zh-CN" w:bidi="ar"/>
              </w:rPr>
              <w:t>1</w:t>
            </w:r>
          </w:p>
        </w:tc>
        <w:tc>
          <w:tcPr>
            <w:tcW w:w="377"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9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bl>
    <w:p>
      <w:pPr>
        <w:spacing w:line="400" w:lineRule="exact"/>
        <w:rPr>
          <w:rFonts w:ascii="仿宋" w:hAnsi="仿宋" w:eastAsia="仿宋"/>
          <w:sz w:val="24"/>
          <w:szCs w:val="24"/>
        </w:rPr>
      </w:pPr>
      <w:r>
        <w:rPr>
          <w:rFonts w:hint="eastAsia" w:ascii="仿宋" w:hAnsi="仿宋" w:eastAsia="仿宋"/>
          <w:sz w:val="24"/>
          <w:szCs w:val="24"/>
        </w:rPr>
        <w:t>注：</w:t>
      </w:r>
    </w:p>
    <w:p>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参与人所投商品需要提供品牌、规格型号等真实详</w:t>
      </w:r>
      <w:bookmarkStart w:id="180" w:name="_GoBack"/>
      <w:bookmarkEnd w:id="180"/>
      <w:r>
        <w:rPr>
          <w:rFonts w:hint="eastAsia" w:ascii="仿宋" w:hAnsi="仿宋" w:eastAsia="仿宋"/>
          <w:bCs/>
          <w:sz w:val="24"/>
          <w:szCs w:val="24"/>
        </w:rPr>
        <w:t>细信息，禁止复制采购人所提供的参考参数。</w:t>
      </w:r>
    </w:p>
    <w:p>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参与人所投商品报价应包含税费、运输费、搬运费、整体实施、安装调试费、售后服务等一切费用。</w:t>
      </w:r>
    </w:p>
    <w:p>
      <w:pPr>
        <w:rPr>
          <w:rFonts w:ascii="仿宋" w:hAnsi="仿宋" w:eastAsia="仿宋"/>
          <w:b/>
          <w:color w:val="FF0000"/>
          <w:sz w:val="36"/>
          <w:szCs w:val="36"/>
        </w:rPr>
        <w:sectPr>
          <w:headerReference r:id="rId6" w:type="first"/>
          <w:headerReference r:id="rId5" w:type="default"/>
          <w:pgSz w:w="11906" w:h="16838"/>
          <w:pgMar w:top="1440" w:right="1133" w:bottom="1440" w:left="993" w:header="851" w:footer="227" w:gutter="0"/>
          <w:cols w:space="425" w:num="1"/>
          <w:titlePg/>
          <w:docGrid w:type="lines" w:linePitch="312" w:charSpace="0"/>
        </w:sectPr>
      </w:pPr>
      <w:r>
        <w:rPr>
          <w:rFonts w:ascii="仿宋" w:hAnsi="仿宋" w:eastAsia="仿宋"/>
          <w:b/>
          <w:color w:val="FF0000"/>
          <w:sz w:val="36"/>
          <w:szCs w:val="36"/>
        </w:rPr>
        <w:br w:type="page"/>
      </w:r>
    </w:p>
    <w:p>
      <w:pPr>
        <w:spacing w:line="1000" w:lineRule="exact"/>
        <w:jc w:val="center"/>
        <w:rPr>
          <w:rFonts w:ascii="仿宋" w:hAnsi="仿宋" w:eastAsia="仿宋"/>
          <w:b/>
          <w:sz w:val="72"/>
          <w:szCs w:val="72"/>
        </w:rPr>
      </w:pPr>
    </w:p>
    <w:p>
      <w:pPr>
        <w:spacing w:line="1000" w:lineRule="exact"/>
        <w:jc w:val="center"/>
        <w:rPr>
          <w:rFonts w:hint="eastAsia" w:ascii="仿宋" w:hAnsi="仿宋" w:eastAsia="仿宋"/>
          <w:b/>
          <w:sz w:val="72"/>
          <w:szCs w:val="72"/>
          <w:lang w:eastAsia="zh-CN"/>
        </w:rPr>
      </w:pPr>
      <w:r>
        <w:rPr>
          <w:rFonts w:hint="eastAsia" w:ascii="仿宋" w:hAnsi="仿宋" w:eastAsia="仿宋"/>
          <w:b/>
          <w:sz w:val="72"/>
          <w:szCs w:val="72"/>
          <w:lang w:eastAsia="zh-CN"/>
        </w:rPr>
        <w:t>广州松田职业学院</w:t>
      </w:r>
    </w:p>
    <w:p>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hint="eastAsia" w:ascii="仿宋" w:hAnsi="仿宋" w:eastAsia="仿宋"/>
          <w:b/>
          <w:color w:val="FF0000"/>
          <w:sz w:val="44"/>
          <w:szCs w:val="44"/>
        </w:rPr>
        <w:t>X</w:t>
      </w:r>
      <w:r>
        <w:rPr>
          <w:rFonts w:ascii="仿宋" w:hAnsi="仿宋" w:eastAsia="仿宋"/>
          <w:b/>
          <w:color w:val="FF0000"/>
          <w:sz w:val="44"/>
          <w:szCs w:val="44"/>
        </w:rPr>
        <w:t>XX</w:t>
      </w:r>
      <w:r>
        <w:rPr>
          <w:rFonts w:hint="eastAsia" w:ascii="仿宋" w:hAnsi="仿宋" w:eastAsia="仿宋"/>
          <w:b/>
          <w:sz w:val="44"/>
          <w:szCs w:val="44"/>
        </w:rPr>
        <w:t>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hint="eastAsia" w:ascii="仿宋" w:hAnsi="仿宋" w:eastAsia="仿宋"/>
          <w:b/>
          <w:bCs/>
          <w:sz w:val="24"/>
          <w:szCs w:val="24"/>
        </w:rPr>
      </w:pPr>
      <w:bookmarkStart w:id="48" w:name="_Toc251613829"/>
      <w:bookmarkStart w:id="49" w:name="_Toc191789329"/>
      <w:bookmarkStart w:id="50" w:name="_Toc266870432"/>
      <w:bookmarkStart w:id="51" w:name="_Toc192996338"/>
      <w:bookmarkStart w:id="52" w:name="_Toc258401256"/>
      <w:bookmarkStart w:id="53" w:name="_Toc232302115"/>
      <w:bookmarkStart w:id="54" w:name="_Toc191803626"/>
      <w:bookmarkStart w:id="55" w:name="_Toc203355733"/>
      <w:bookmarkStart w:id="56" w:name="_Toc267060208"/>
      <w:bookmarkStart w:id="57" w:name="_Toc267059653"/>
      <w:bookmarkStart w:id="58" w:name="_Toc177985469"/>
      <w:bookmarkStart w:id="59" w:name="_Toc259692740"/>
      <w:bookmarkStart w:id="60" w:name="_Toc211917116"/>
      <w:bookmarkStart w:id="61" w:name="_Toc219800243"/>
      <w:bookmarkStart w:id="62" w:name="_Toc181436461"/>
      <w:bookmarkStart w:id="63" w:name="_Toc259520865"/>
      <w:bookmarkStart w:id="64" w:name="_Toc192663835"/>
      <w:bookmarkStart w:id="65" w:name="_Toc181436565"/>
      <w:bookmarkStart w:id="66" w:name="_Toc230071147"/>
      <w:bookmarkStart w:id="67" w:name="_Toc182805217"/>
      <w:bookmarkStart w:id="68" w:name="_Toc267060068"/>
      <w:bookmarkStart w:id="69" w:name="_Toc169332949"/>
      <w:bookmarkStart w:id="70" w:name="_Toc267059919"/>
      <w:bookmarkStart w:id="71" w:name="_Toc213755858"/>
      <w:bookmarkStart w:id="72" w:name="_Toc160880529"/>
      <w:bookmarkStart w:id="73" w:name="_Toc192663686"/>
      <w:bookmarkStart w:id="74" w:name="_Toc266868670"/>
      <w:bookmarkStart w:id="75" w:name="_Toc192996446"/>
      <w:bookmarkStart w:id="76" w:name="_Toc266870907"/>
      <w:bookmarkStart w:id="77" w:name="_Toc267059030"/>
      <w:bookmarkStart w:id="78" w:name="_Toc267059806"/>
      <w:bookmarkStart w:id="79" w:name="_Toc225669322"/>
      <w:bookmarkStart w:id="80" w:name="_Toc253066614"/>
      <w:bookmarkStart w:id="81" w:name="_Toc213755939"/>
      <w:bookmarkStart w:id="82" w:name="_Toc217891402"/>
      <w:bookmarkStart w:id="83" w:name="_Toc266870833"/>
      <w:bookmarkStart w:id="84" w:name="_Toc267059181"/>
      <w:bookmarkStart w:id="85" w:name="_Toc235438344"/>
      <w:bookmarkStart w:id="86" w:name="_Toc273178698"/>
      <w:bookmarkStart w:id="87" w:name="_Toc180302913"/>
      <w:bookmarkStart w:id="88" w:name="_Toc213755995"/>
      <w:bookmarkStart w:id="89" w:name="_Toc267060453"/>
      <w:bookmarkStart w:id="90" w:name="_Toc182372782"/>
      <w:bookmarkStart w:id="91" w:name="_Toc160880160"/>
      <w:bookmarkStart w:id="92" w:name="_Toc236021449"/>
      <w:bookmarkStart w:id="93" w:name="_Toc170798793"/>
      <w:bookmarkStart w:id="94" w:name="_Toc267060321"/>
      <w:bookmarkStart w:id="95" w:name="_Toc193165734"/>
      <w:bookmarkStart w:id="96" w:name="_Toc255975007"/>
      <w:bookmarkStart w:id="97" w:name="_Toc235438274"/>
      <w:bookmarkStart w:id="98" w:name="_Toc169332838"/>
      <w:bookmarkStart w:id="99" w:name="_Toc191783222"/>
      <w:bookmarkStart w:id="100" w:name="_Toc227058530"/>
      <w:bookmarkStart w:id="101" w:name="_Toc213756051"/>
      <w:bookmarkStart w:id="102" w:name="_Toc266868937"/>
      <w:bookmarkStart w:id="103" w:name="_Toc213208766"/>
      <w:bookmarkStart w:id="104" w:name="_Toc235437991"/>
      <w:bookmarkStart w:id="105" w:name="_Toc267059539"/>
      <w:bookmarkStart w:id="106" w:name="_Toc223146608"/>
      <w:bookmarkStart w:id="107" w:name="_Toc193160448"/>
      <w:bookmarkStart w:id="108" w:name="_Toc259692647"/>
      <w:bookmarkStart w:id="109" w:name="_Toc251586231"/>
      <w:bookmarkStart w:id="110" w:name="_Toc249325711"/>
      <w:bookmarkStart w:id="111" w:name="_Toc191802690"/>
      <w:bookmarkStart w:id="112" w:name="_Toc192664153"/>
      <w:bookmarkStart w:id="113" w:name="_Toc254790899"/>
    </w:p>
    <w:p>
      <w:pPr>
        <w:jc w:val="center"/>
        <w:outlineLvl w:val="1"/>
        <w:rPr>
          <w:rFonts w:hint="eastAsia" w:ascii="仿宋" w:hAnsi="仿宋" w:eastAsia="仿宋"/>
          <w:b/>
          <w:bCs/>
          <w:sz w:val="24"/>
          <w:szCs w:val="24"/>
        </w:rPr>
      </w:pPr>
    </w:p>
    <w:p>
      <w:pPr>
        <w:jc w:val="center"/>
        <w:outlineLvl w:val="1"/>
        <w:rPr>
          <w:rFonts w:ascii="仿宋" w:hAnsi="仿宋" w:eastAsia="仿宋"/>
          <w:b/>
          <w:bCs/>
          <w:sz w:val="24"/>
          <w:szCs w:val="24"/>
        </w:rPr>
      </w:pPr>
      <w:r>
        <w:rPr>
          <w:rFonts w:hint="eastAsia" w:ascii="仿宋" w:hAnsi="仿宋" w:eastAsia="仿宋"/>
          <w:b/>
          <w:bCs/>
          <w:sz w:val="24"/>
          <w:szCs w:val="24"/>
        </w:rPr>
        <w:t>1、</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hint="eastAsia" w:ascii="仿宋" w:hAnsi="仿宋" w:eastAsia="仿宋"/>
          <w:b/>
          <w:bCs/>
          <w:sz w:val="24"/>
          <w:szCs w:val="24"/>
        </w:rPr>
        <w:t>询价响应函</w:t>
      </w:r>
    </w:p>
    <w:p>
      <w:pPr>
        <w:spacing w:after="0" w:line="480" w:lineRule="exact"/>
        <w:rPr>
          <w:rFonts w:hint="eastAsia" w:ascii="仿宋" w:hAnsi="仿宋" w:eastAsia="仿宋"/>
          <w:sz w:val="24"/>
          <w:szCs w:val="24"/>
          <w:lang w:eastAsia="zh-CN"/>
        </w:rPr>
      </w:pPr>
      <w:r>
        <w:rPr>
          <w:rFonts w:hint="eastAsia" w:ascii="仿宋" w:hAnsi="仿宋" w:eastAsia="仿宋"/>
          <w:sz w:val="24"/>
          <w:szCs w:val="24"/>
        </w:rPr>
        <w:t>致：</w:t>
      </w:r>
      <w:r>
        <w:rPr>
          <w:rFonts w:hint="eastAsia" w:ascii="仿宋" w:hAnsi="仿宋" w:eastAsia="仿宋"/>
          <w:color w:val="auto"/>
          <w:sz w:val="24"/>
          <w:szCs w:val="24"/>
          <w:lang w:eastAsia="zh-CN"/>
        </w:rPr>
        <w:t>广州松田职业学院</w:t>
      </w:r>
    </w:p>
    <w:p>
      <w:pPr>
        <w:spacing w:after="0" w:line="480" w:lineRule="exact"/>
        <w:rPr>
          <w:rFonts w:ascii="仿宋" w:hAnsi="仿宋" w:eastAsia="仿宋"/>
          <w:sz w:val="24"/>
          <w:szCs w:val="24"/>
        </w:rPr>
      </w:pPr>
      <w:r>
        <w:rPr>
          <w:rFonts w:hint="eastAsia" w:ascii="仿宋" w:hAnsi="仿宋" w:eastAsia="仿宋"/>
          <w:sz w:val="24"/>
          <w:szCs w:val="24"/>
        </w:rPr>
        <w:t xml:space="preserve">    根据贵学校编号为</w:t>
      </w:r>
      <w:r>
        <w:rPr>
          <w:rFonts w:hint="eastAsia" w:ascii="仿宋" w:hAnsi="仿宋" w:eastAsia="仿宋"/>
          <w:sz w:val="24"/>
          <w:szCs w:val="24"/>
          <w:u w:val="single"/>
        </w:rPr>
        <w:t xml:space="preserve">        </w:t>
      </w:r>
      <w:r>
        <w:rPr>
          <w:rFonts w:hint="eastAsia" w:ascii="仿宋" w:hAnsi="仿宋" w:eastAsia="仿宋"/>
          <w:sz w:val="24"/>
          <w:szCs w:val="24"/>
        </w:rPr>
        <w:t xml:space="preserve"> 项目名称为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据此函，签字代表宣布同意如下：</w:t>
      </w:r>
    </w:p>
    <w:p>
      <w:pPr>
        <w:spacing w:after="0" w:line="480" w:lineRule="exact"/>
        <w:rPr>
          <w:rFonts w:ascii="仿宋" w:hAnsi="仿宋" w:eastAsia="仿宋"/>
          <w:sz w:val="24"/>
          <w:szCs w:val="24"/>
        </w:rPr>
      </w:pPr>
      <w:r>
        <w:rPr>
          <w:rFonts w:hint="eastAsia" w:ascii="仿宋" w:hAnsi="仿宋" w:eastAsia="仿宋"/>
          <w:sz w:val="24"/>
          <w:szCs w:val="24"/>
        </w:rPr>
        <w:t xml:space="preserve">    1.所附详细报价表中规定的应提供和交付的货物及服务报价总价（国内现场交货价）为人民币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，即 </w:t>
      </w:r>
      <w:r>
        <w:rPr>
          <w:rFonts w:hint="eastAsia" w:ascii="仿宋" w:hAnsi="仿宋" w:eastAsia="仿宋"/>
          <w:sz w:val="24"/>
          <w:szCs w:val="24"/>
          <w:u w:val="single"/>
        </w:rPr>
        <w:t xml:space="preserve">            </w:t>
      </w:r>
      <w:r>
        <w:rPr>
          <w:rFonts w:hint="eastAsia" w:ascii="仿宋" w:hAnsi="仿宋" w:eastAsia="仿宋"/>
          <w:sz w:val="24"/>
          <w:szCs w:val="24"/>
        </w:rPr>
        <w:t>（中文表述），交货期为</w:t>
      </w:r>
      <w:r>
        <w:rPr>
          <w:rFonts w:hint="eastAsia" w:ascii="仿宋" w:hAnsi="仿宋" w:eastAsia="仿宋"/>
          <w:sz w:val="24"/>
          <w:szCs w:val="24"/>
          <w:u w:val="single"/>
        </w:rPr>
        <w:t xml:space="preserve">      </w:t>
      </w:r>
      <w:r>
        <w:rPr>
          <w:rFonts w:hint="eastAsia" w:ascii="仿宋" w:hAnsi="仿宋" w:eastAsia="仿宋"/>
          <w:sz w:val="24"/>
          <w:szCs w:val="24"/>
        </w:rPr>
        <w:t xml:space="preserve"> 天</w:t>
      </w:r>
      <w:r>
        <w:rPr>
          <w:rFonts w:ascii="仿宋" w:hAnsi="仿宋" w:eastAsia="仿宋"/>
          <w:sz w:val="24"/>
          <w:szCs w:val="24"/>
        </w:rPr>
        <w:t xml:space="preserve"> </w:t>
      </w:r>
      <w:r>
        <w:rPr>
          <w:rFonts w:hint="eastAsia" w:ascii="仿宋" w:hAnsi="仿宋" w:eastAsia="仿宋"/>
          <w:sz w:val="24"/>
          <w:szCs w:val="24"/>
        </w:rPr>
        <w:t>。</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sz w:val="24"/>
          <w:szCs w:val="24"/>
        </w:rPr>
      </w:pPr>
      <w:r>
        <w:rPr>
          <w:rFonts w:hint="eastAsia" w:ascii="仿宋" w:hAnsi="仿宋" w:eastAsia="仿宋"/>
          <w:sz w:val="24"/>
          <w:szCs w:val="24"/>
        </w:rPr>
        <w:t xml:space="preserve">    3.保证遵守公开询价文件的全部规定，所提交的材料中所含的信息均为真实、准确、完整，且不具有任何误导性。</w:t>
      </w:r>
    </w:p>
    <w:p>
      <w:pPr>
        <w:spacing w:after="0" w:line="480" w:lineRule="exact"/>
        <w:rPr>
          <w:rFonts w:ascii="仿宋" w:hAnsi="仿宋" w:eastAsia="仿宋"/>
          <w:sz w:val="24"/>
          <w:szCs w:val="24"/>
        </w:rPr>
      </w:pPr>
      <w:r>
        <w:rPr>
          <w:rFonts w:hint="eastAsia" w:ascii="仿宋" w:hAnsi="仿宋" w:eastAsia="仿宋"/>
          <w:sz w:val="24"/>
          <w:szCs w:val="24"/>
        </w:rPr>
        <w:t xml:space="preserve">    4.同意按公开询价文件的规定履行合同责任和义务。</w:t>
      </w:r>
    </w:p>
    <w:p>
      <w:pPr>
        <w:spacing w:after="0" w:line="480" w:lineRule="exac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.同意提供按照贵方可能要求的与其公开询价有关的一切数据或资料</w:t>
      </w:r>
    </w:p>
    <w:p>
      <w:pPr>
        <w:spacing w:after="0" w:line="480" w:lineRule="exact"/>
        <w:ind w:firstLine="480" w:firstLineChars="200"/>
        <w:rPr>
          <w:rFonts w:ascii="仿宋" w:hAnsi="仿宋" w:eastAsia="仿宋"/>
          <w:color w:val="FF0000"/>
          <w:sz w:val="24"/>
          <w:szCs w:val="24"/>
        </w:rPr>
      </w:pPr>
      <w:r>
        <w:rPr>
          <w:rFonts w:ascii="仿宋" w:hAnsi="仿宋" w:eastAsia="仿宋"/>
          <w:sz w:val="24"/>
          <w:szCs w:val="24"/>
        </w:rPr>
        <w:t>6.</w:t>
      </w:r>
      <w:r>
        <w:rPr>
          <w:rFonts w:hint="eastAsia" w:ascii="仿宋" w:hAnsi="仿宋" w:eastAsia="仿宋"/>
          <w:color w:val="FF0000"/>
          <w:sz w:val="24"/>
          <w:szCs w:val="24"/>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sz w:val="24"/>
          <w:szCs w:val="24"/>
        </w:rPr>
      </w:pP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pPr>
        <w:pStyle w:val="56"/>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pPr>
        <w:rPr>
          <w:rFonts w:ascii="仿宋" w:hAnsi="仿宋" w:eastAsia="仿宋" w:cs="Times New Roman"/>
          <w:kern w:val="2"/>
          <w:sz w:val="24"/>
          <w:szCs w:val="24"/>
        </w:rPr>
      </w:pPr>
      <w:r>
        <w:rPr>
          <w:rFonts w:ascii="仿宋" w:hAnsi="仿宋" w:eastAsia="仿宋"/>
          <w:sz w:val="24"/>
          <w:szCs w:val="24"/>
        </w:rPr>
        <w:br w:type="page"/>
      </w:r>
    </w:p>
    <w:p>
      <w:pPr>
        <w:jc w:val="center"/>
        <w:outlineLvl w:val="1"/>
        <w:rPr>
          <w:rFonts w:ascii="仿宋" w:hAnsi="仿宋" w:eastAsia="仿宋"/>
          <w:b/>
          <w:bCs/>
          <w:sz w:val="24"/>
          <w:szCs w:val="24"/>
        </w:rPr>
      </w:pPr>
      <w:r>
        <w:rPr>
          <w:rFonts w:ascii="仿宋" w:hAnsi="仿宋" w:eastAsia="仿宋"/>
          <w:b/>
          <w:bCs/>
          <w:sz w:val="24"/>
          <w:szCs w:val="24"/>
        </w:rPr>
        <w:t>2</w:t>
      </w:r>
      <w:r>
        <w:rPr>
          <w:rFonts w:hint="eastAsia" w:ascii="仿宋" w:hAnsi="仿宋" w:eastAsia="仿宋"/>
          <w:b/>
          <w:bCs/>
          <w:sz w:val="24"/>
          <w:szCs w:val="24"/>
        </w:rPr>
        <w:t>、报价一览表</w:t>
      </w:r>
    </w:p>
    <w:p>
      <w:pPr>
        <w:jc w:val="center"/>
        <w:outlineLvl w:val="1"/>
        <w:rPr>
          <w:rFonts w:ascii="仿宋" w:hAnsi="仿宋" w:eastAsia="仿宋"/>
          <w:b/>
          <w:bCs/>
          <w:color w:val="FF0000"/>
          <w:sz w:val="24"/>
          <w:szCs w:val="24"/>
        </w:rPr>
      </w:pPr>
      <w:r>
        <w:rPr>
          <w:rFonts w:hint="eastAsia" w:ascii="仿宋" w:hAnsi="仿宋" w:eastAsia="仿宋"/>
          <w:b/>
          <w:bCs/>
          <w:color w:val="FF0000"/>
          <w:sz w:val="24"/>
          <w:szCs w:val="24"/>
          <w:highlight w:val="yellow"/>
        </w:rPr>
        <w:t>（根据项目情况各成员学校可自行修改）</w:t>
      </w:r>
    </w:p>
    <w:p>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（公司全称并加盖公章）</w:t>
      </w:r>
      <w:r>
        <w:rPr>
          <w:rFonts w:hint="eastAsia" w:ascii="仿宋" w:hAnsi="仿宋" w:eastAsia="仿宋"/>
          <w:sz w:val="24"/>
          <w:szCs w:val="24"/>
        </w:rPr>
        <w:t xml:space="preserve">                   项目编号：</w:t>
      </w:r>
    </w:p>
    <w:p>
      <w:pPr>
        <w:spacing w:line="380" w:lineRule="exact"/>
        <w:ind w:left="147" w:leftChars="67"/>
        <w:rPr>
          <w:rFonts w:ascii="仿宋" w:hAnsi="仿宋" w:eastAsia="仿宋"/>
          <w:sz w:val="24"/>
          <w:szCs w:val="24"/>
        </w:rPr>
      </w:pPr>
      <w:r>
        <w:rPr>
          <w:rFonts w:hint="eastAsia" w:ascii="仿宋" w:hAnsi="仿宋" w:eastAsia="仿宋"/>
          <w:sz w:val="24"/>
          <w:szCs w:val="24"/>
        </w:rPr>
        <w:t>货币单位：</w:t>
      </w:r>
    </w:p>
    <w:tbl>
      <w:tblPr>
        <w:tblStyle w:val="23"/>
        <w:tblW w:w="5134" w:type="pct"/>
        <w:tblInd w:w="0" w:type="dxa"/>
        <w:tblLayout w:type="autofit"/>
        <w:tblCellMar>
          <w:top w:w="0" w:type="dxa"/>
          <w:left w:w="108" w:type="dxa"/>
          <w:bottom w:w="0" w:type="dxa"/>
          <w:right w:w="108" w:type="dxa"/>
        </w:tblCellMar>
      </w:tblPr>
      <w:tblGrid>
        <w:gridCol w:w="721"/>
        <w:gridCol w:w="1160"/>
        <w:gridCol w:w="2713"/>
        <w:gridCol w:w="739"/>
        <w:gridCol w:w="615"/>
        <w:gridCol w:w="859"/>
        <w:gridCol w:w="983"/>
        <w:gridCol w:w="1024"/>
        <w:gridCol w:w="1015"/>
      </w:tblGrid>
      <w:tr>
        <w:tblPrEx>
          <w:tblCellMar>
            <w:top w:w="0" w:type="dxa"/>
            <w:left w:w="108" w:type="dxa"/>
            <w:bottom w:w="0" w:type="dxa"/>
            <w:right w:w="108" w:type="dxa"/>
          </w:tblCellMar>
        </w:tblPrEx>
        <w:trPr>
          <w:trHeight w:val="492" w:hRule="atLeast"/>
        </w:trPr>
        <w:tc>
          <w:tcPr>
            <w:tcW w:w="36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59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设备名称</w:t>
            </w:r>
          </w:p>
        </w:tc>
        <w:tc>
          <w:tcPr>
            <w:tcW w:w="138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规格型号（技术参数）</w:t>
            </w:r>
          </w:p>
        </w:tc>
        <w:tc>
          <w:tcPr>
            <w:tcW w:w="37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31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43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50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FF0000"/>
                <w:sz w:val="20"/>
                <w:szCs w:val="20"/>
              </w:rPr>
            </w:pPr>
            <w:r>
              <w:rPr>
                <w:rFonts w:hint="eastAsia" w:ascii="仿宋" w:hAnsi="仿宋" w:eastAsia="仿宋" w:cs="Tahoma"/>
                <w:b/>
                <w:bCs/>
                <w:color w:val="FF0000"/>
                <w:sz w:val="20"/>
                <w:szCs w:val="20"/>
              </w:rPr>
              <w:t>是否提供样品</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spacing w:line="380" w:lineRule="exact"/>
        <w:ind w:left="147" w:leftChars="67"/>
        <w:rPr>
          <w:rFonts w:ascii="仿宋" w:hAnsi="仿宋" w:eastAsia="仿宋"/>
          <w:sz w:val="24"/>
          <w:szCs w:val="24"/>
        </w:rPr>
      </w:pPr>
    </w:p>
    <w:p>
      <w:pPr>
        <w:spacing w:line="380" w:lineRule="exact"/>
        <w:ind w:left="147" w:leftChars="67"/>
        <w:rPr>
          <w:rFonts w:ascii="仿宋" w:hAnsi="仿宋" w:eastAsia="仿宋"/>
          <w:sz w:val="24"/>
          <w:szCs w:val="24"/>
        </w:rPr>
      </w:pPr>
      <w:r>
        <w:rPr>
          <w:rFonts w:ascii="仿宋" w:hAnsi="仿宋" w:eastAsia="仿宋"/>
          <w:sz w:val="24"/>
          <w:szCs w:val="24"/>
        </w:rPr>
        <w:t>注：1.如果按单价计算的结果与总价不一致,以单价为准修正总价。</w:t>
      </w:r>
    </w:p>
    <w:p>
      <w:pPr>
        <w:spacing w:line="380" w:lineRule="exact"/>
        <w:ind w:left="147" w:leftChars="67" w:firstLine="480" w:firstLineChars="200"/>
        <w:rPr>
          <w:rFonts w:ascii="仿宋" w:hAnsi="仿宋" w:eastAsia="仿宋"/>
          <w:sz w:val="24"/>
          <w:szCs w:val="24"/>
        </w:rPr>
      </w:pPr>
      <w:r>
        <w:rPr>
          <w:rFonts w:ascii="仿宋" w:hAnsi="仿宋" w:eastAsia="仿宋"/>
          <w:sz w:val="24"/>
          <w:szCs w:val="24"/>
        </w:rPr>
        <w:t>2.如果不提供详细参数和报价将视为没有实质性响应</w:t>
      </w:r>
      <w:r>
        <w:rPr>
          <w:rFonts w:hint="eastAsia" w:ascii="仿宋" w:hAnsi="仿宋" w:eastAsia="仿宋"/>
          <w:sz w:val="24"/>
          <w:szCs w:val="24"/>
        </w:rPr>
        <w:t>公开询价</w:t>
      </w:r>
      <w:r>
        <w:rPr>
          <w:rFonts w:ascii="仿宋" w:hAnsi="仿宋" w:eastAsia="仿宋"/>
          <w:sz w:val="24"/>
          <w:szCs w:val="24"/>
        </w:rPr>
        <w:t>文件。</w:t>
      </w:r>
    </w:p>
    <w:p>
      <w:pPr>
        <w:spacing w:after="0" w:line="300" w:lineRule="exact"/>
        <w:ind w:firstLine="480" w:firstLineChars="200"/>
        <w:rPr>
          <w:rFonts w:ascii="仿宋" w:hAnsi="仿宋" w:eastAsia="仿宋"/>
          <w:sz w:val="24"/>
          <w:szCs w:val="24"/>
          <w:lang w:val="zh-CN"/>
        </w:rPr>
      </w:pPr>
    </w:p>
    <w:p>
      <w:pPr>
        <w:spacing w:line="380" w:lineRule="exact"/>
        <w:rPr>
          <w:rFonts w:ascii="仿宋" w:hAnsi="仿宋" w:eastAsia="仿宋"/>
          <w:sz w:val="24"/>
          <w:szCs w:val="24"/>
          <w:lang w:val="zh-CN"/>
        </w:rPr>
      </w:pPr>
    </w:p>
    <w:p>
      <w:pPr>
        <w:spacing w:line="360" w:lineRule="auto"/>
        <w:ind w:right="960"/>
        <w:jc w:val="right"/>
        <w:rPr>
          <w:rFonts w:ascii="仿宋" w:hAnsi="仿宋" w:eastAsia="仿宋"/>
          <w:sz w:val="24"/>
          <w:szCs w:val="24"/>
          <w:lang w:val="zh-CN"/>
        </w:rPr>
      </w:pPr>
    </w:p>
    <w:p>
      <w:pPr>
        <w:spacing w:line="360" w:lineRule="auto"/>
        <w:ind w:right="1440"/>
        <w:jc w:val="right"/>
        <w:rPr>
          <w:rFonts w:ascii="仿宋" w:hAnsi="仿宋" w:eastAsia="仿宋"/>
          <w:sz w:val="24"/>
          <w:szCs w:val="24"/>
          <w:lang w:val="zh-CN"/>
        </w:rPr>
      </w:pPr>
      <w:r>
        <w:rPr>
          <w:rFonts w:hint="eastAsia" w:ascii="仿宋" w:hAnsi="仿宋" w:eastAsia="仿宋"/>
          <w:sz w:val="24"/>
          <w:szCs w:val="24"/>
          <w:lang w:val="zh-CN"/>
        </w:rPr>
        <w:t>参与人授权代表</w:t>
      </w:r>
      <w:r>
        <w:rPr>
          <w:rFonts w:ascii="仿宋" w:hAnsi="仿宋" w:eastAsia="仿宋"/>
          <w:sz w:val="24"/>
          <w:szCs w:val="24"/>
          <w:lang w:val="zh-CN"/>
        </w:rPr>
        <w:t>（签字</w:t>
      </w:r>
      <w:r>
        <w:rPr>
          <w:rFonts w:hint="eastAsia" w:ascii="仿宋" w:hAnsi="仿宋" w:eastAsia="仿宋"/>
          <w:sz w:val="24"/>
          <w:szCs w:val="24"/>
          <w:lang w:val="zh-CN"/>
        </w:rPr>
        <w:t>或盖章</w:t>
      </w:r>
      <w:r>
        <w:rPr>
          <w:rFonts w:ascii="仿宋" w:hAnsi="仿宋" w:eastAsia="仿宋"/>
          <w:sz w:val="24"/>
          <w:szCs w:val="24"/>
          <w:lang w:val="zh-CN"/>
        </w:rPr>
        <w:t>）：</w:t>
      </w:r>
    </w:p>
    <w:p>
      <w:pPr>
        <w:spacing w:line="360" w:lineRule="auto"/>
        <w:ind w:right="1406"/>
        <w:jc w:val="right"/>
        <w:rPr>
          <w:rFonts w:ascii="仿宋" w:hAnsi="仿宋" w:eastAsia="仿宋"/>
          <w:sz w:val="24"/>
          <w:szCs w:val="24"/>
          <w:lang w:val="zh-CN"/>
        </w:rPr>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bookmarkStart w:id="114" w:name="_Toc192996343"/>
      <w:bookmarkStart w:id="115" w:name="_Toc273178703"/>
      <w:bookmarkStart w:id="116" w:name="_Toc223146614"/>
      <w:bookmarkStart w:id="117" w:name="_Toc169332843"/>
      <w:bookmarkStart w:id="118" w:name="_Toc191802695"/>
      <w:bookmarkStart w:id="119" w:name="_Toc249325720"/>
      <w:bookmarkStart w:id="120" w:name="_Toc177985474"/>
      <w:bookmarkStart w:id="121" w:name="_Toc160880165"/>
      <w:bookmarkStart w:id="122" w:name="_Toc182805222"/>
      <w:bookmarkStart w:id="123" w:name="_Toc253066624"/>
      <w:bookmarkStart w:id="124" w:name="_Toc258401265"/>
      <w:bookmarkStart w:id="125" w:name="_Toc169332954"/>
      <w:bookmarkStart w:id="126" w:name="_Toc225669328"/>
      <w:bookmarkStart w:id="127" w:name="_Toc192664158"/>
      <w:bookmarkStart w:id="128" w:name="_Toc213756001"/>
      <w:bookmarkStart w:id="129" w:name="_Toc181436570"/>
      <w:bookmarkStart w:id="130" w:name="_Toc219800249"/>
      <w:bookmarkStart w:id="131" w:name="_Toc193165739"/>
      <w:bookmarkStart w:id="132" w:name="_Toc266870916"/>
      <w:bookmarkStart w:id="133" w:name="_Toc267060326"/>
      <w:bookmarkStart w:id="134" w:name="_Toc180302918"/>
      <w:bookmarkStart w:id="135" w:name="_Toc267060076"/>
      <w:bookmarkStart w:id="136" w:name="_Toc213755945"/>
      <w:bookmarkStart w:id="137" w:name="_Toc259520874"/>
      <w:bookmarkStart w:id="138" w:name="_Toc191789334"/>
      <w:bookmarkStart w:id="139" w:name="_Toc203355738"/>
      <w:bookmarkStart w:id="140" w:name="_Toc267059924"/>
      <w:bookmarkStart w:id="141" w:name="_Toc193160453"/>
      <w:bookmarkStart w:id="142" w:name="_Toc211917121"/>
      <w:bookmarkStart w:id="143" w:name="_Toc267059544"/>
      <w:bookmarkStart w:id="144" w:name="_Toc230071153"/>
      <w:bookmarkStart w:id="145" w:name="_Toc251586241"/>
      <w:bookmarkStart w:id="146" w:name="_Toc232302122"/>
      <w:bookmarkStart w:id="147" w:name="_Toc182372787"/>
      <w:bookmarkStart w:id="148" w:name="_Toc191783227"/>
      <w:bookmarkStart w:id="149" w:name="_Toc266868679"/>
      <w:bookmarkStart w:id="150" w:name="_Toc235437998"/>
      <w:bookmarkStart w:id="151" w:name="_Toc181436466"/>
      <w:bookmarkStart w:id="152" w:name="_Toc267059811"/>
      <w:bookmarkStart w:id="153" w:name="_Toc213756057"/>
      <w:bookmarkStart w:id="154" w:name="_Toc267060461"/>
      <w:bookmarkStart w:id="155" w:name="_Toc267059658"/>
      <w:bookmarkStart w:id="156" w:name="_Toc192663691"/>
      <w:bookmarkStart w:id="157" w:name="_Toc235438352"/>
      <w:bookmarkStart w:id="158" w:name="_Toc267059186"/>
      <w:bookmarkStart w:id="159" w:name="_Toc266870441"/>
      <w:bookmarkStart w:id="160" w:name="_Toc254790909"/>
      <w:bookmarkStart w:id="161" w:name="_Toc266870839"/>
      <w:bookmarkStart w:id="162" w:name="_Toc266868943"/>
      <w:bookmarkStart w:id="163" w:name="_Toc192663840"/>
      <w:bookmarkStart w:id="164" w:name="_Toc255975016"/>
      <w:bookmarkStart w:id="165" w:name="_Toc160880534"/>
      <w:bookmarkStart w:id="166" w:name="_Toc251613839"/>
      <w:bookmarkStart w:id="167" w:name="_Toc170798798"/>
      <w:bookmarkStart w:id="168" w:name="_Toc259692749"/>
      <w:bookmarkStart w:id="169" w:name="_Toc259692656"/>
      <w:bookmarkStart w:id="170" w:name="_Toc192996451"/>
      <w:bookmarkStart w:id="171" w:name="_Toc227058536"/>
      <w:bookmarkStart w:id="172" w:name="_Toc267059035"/>
      <w:bookmarkStart w:id="173" w:name="_Toc213208771"/>
      <w:bookmarkStart w:id="174" w:name="_Toc236021457"/>
      <w:bookmarkStart w:id="175" w:name="_Toc191803631"/>
      <w:bookmarkStart w:id="176" w:name="_Toc235438281"/>
      <w:bookmarkStart w:id="177" w:name="_Toc217891408"/>
      <w:bookmarkStart w:id="178" w:name="_Toc267060216"/>
      <w:bookmarkStart w:id="179" w:name="_Toc213755864"/>
    </w:p>
    <w:p>
      <w:pPr>
        <w:jc w:val="center"/>
        <w:outlineLvl w:val="1"/>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hint="eastAsia" w:ascii="仿宋" w:hAnsi="仿宋" w:eastAsia="仿宋"/>
          <w:b/>
          <w:bCs/>
          <w:sz w:val="24"/>
          <w:szCs w:val="24"/>
        </w:rPr>
        <w:t>参与人资质材料</w:t>
      </w:r>
    </w:p>
    <w:p>
      <w:pPr>
        <w:pStyle w:val="39"/>
        <w:rPr>
          <w:sz w:val="24"/>
          <w:szCs w:val="24"/>
        </w:rPr>
      </w:pPr>
    </w:p>
    <w:p>
      <w:pPr>
        <w:spacing w:after="0" w:line="500" w:lineRule="exact"/>
        <w:rPr>
          <w:rFonts w:ascii="仿宋" w:hAnsi="仿宋" w:eastAsia="仿宋"/>
          <w:sz w:val="24"/>
          <w:szCs w:val="24"/>
        </w:rPr>
      </w:pPr>
      <w:r>
        <w:rPr>
          <w:rFonts w:hint="eastAsia" w:ascii="仿宋" w:hAnsi="仿宋" w:eastAsia="仿宋"/>
          <w:sz w:val="24"/>
          <w:szCs w:val="24"/>
        </w:rPr>
        <w:t>参与人需要提供以下材料：</w:t>
      </w:r>
    </w:p>
    <w:p>
      <w:pPr>
        <w:pStyle w:val="54"/>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营业执照复印件</w:t>
      </w:r>
    </w:p>
    <w:p>
      <w:pPr>
        <w:pStyle w:val="54"/>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授权经销商或代理商证明材料复印件</w:t>
      </w:r>
    </w:p>
    <w:p>
      <w:pPr>
        <w:pStyle w:val="54"/>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质保期和售后服务承诺书（参与人自行起草）</w:t>
      </w:r>
    </w:p>
    <w:p>
      <w:pPr>
        <w:spacing w:line="380" w:lineRule="exact"/>
        <w:rPr>
          <w:rFonts w:ascii="仿宋" w:hAnsi="仿宋" w:eastAsia="仿宋"/>
          <w:sz w:val="24"/>
          <w:szCs w:val="24"/>
        </w:rPr>
      </w:pPr>
    </w:p>
    <w:p>
      <w:pPr>
        <w:spacing w:line="380" w:lineRule="exact"/>
        <w:rPr>
          <w:rFonts w:ascii="仿宋" w:hAnsi="仿宋" w:eastAsia="仿宋"/>
          <w:b/>
          <w:bCs/>
          <w:sz w:val="24"/>
          <w:szCs w:val="24"/>
        </w:rPr>
      </w:pPr>
      <w:r>
        <w:rPr>
          <w:rFonts w:hint="eastAsia" w:ascii="仿宋" w:hAnsi="仿宋" w:eastAsia="仿宋"/>
          <w:b/>
          <w:bCs/>
          <w:sz w:val="24"/>
          <w:szCs w:val="24"/>
        </w:rPr>
        <w:t>以上材料复印件须加盖参与人公司公章，并与报价一览表一同密封</w:t>
      </w:r>
    </w:p>
    <w:p>
      <w:pPr>
        <w:spacing w:line="380" w:lineRule="exact"/>
        <w:rPr>
          <w:rFonts w:ascii="仿宋" w:hAnsi="仿宋" w:eastAsia="仿宋"/>
          <w:sz w:val="24"/>
          <w:szCs w:val="24"/>
        </w:rPr>
      </w:pPr>
    </w:p>
    <w:p>
      <w:pPr>
        <w:spacing w:line="380" w:lineRule="exact"/>
        <w:rPr>
          <w:rFonts w:ascii="仿宋" w:hAnsi="仿宋" w:eastAsia="仿宋"/>
          <w:sz w:val="24"/>
          <w:szCs w:val="24"/>
        </w:rPr>
      </w:pPr>
    </w:p>
    <w:p>
      <w:pPr>
        <w:spacing w:line="380" w:lineRule="exact"/>
        <w:rPr>
          <w:rFonts w:ascii="仿宋" w:hAnsi="仿宋" w:eastAsia="仿宋"/>
          <w:sz w:val="24"/>
          <w:szCs w:val="24"/>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eastAsiaTheme="minorEastAsia"/>
        <w:lang w:eastAsia="zh-CN"/>
      </w:rPr>
    </w:pPr>
    <w:r>
      <w:rPr>
        <w:rFonts w:hint="eastAsia" w:eastAsiaTheme="minorEastAsia"/>
        <w:lang w:eastAsia="zh-CN"/>
      </w:rPr>
      <w:drawing>
        <wp:inline distT="0" distB="0" distL="114300" distR="114300">
          <wp:extent cx="1386205" cy="403225"/>
          <wp:effectExtent l="0" t="0" r="4445" b="15875"/>
          <wp:docPr id="3" name="图片 3" descr="广州松田职业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广州松田职业学院"/>
                  <pic:cNvPicPr>
                    <a:picLocks noChangeAspect="1"/>
                  </pic:cNvPicPr>
                </pic:nvPicPr>
                <pic:blipFill>
                  <a:blip r:embed="rId1"/>
                  <a:stretch>
                    <a:fillRect/>
                  </a:stretch>
                </pic:blipFill>
                <pic:spPr>
                  <a:xfrm>
                    <a:off x="0" y="0"/>
                    <a:ext cx="1386205" cy="40322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eastAsiaTheme="minorEastAsia"/>
        <w:lang w:eastAsia="zh-CN"/>
      </w:rPr>
    </w:pPr>
    <w:r>
      <w:rPr>
        <w:rFonts w:hint="eastAsia" w:eastAsiaTheme="minorEastAsia"/>
        <w:lang w:eastAsia="zh-CN"/>
      </w:rPr>
      <w:drawing>
        <wp:inline distT="0" distB="0" distL="114300" distR="114300">
          <wp:extent cx="1447165" cy="421005"/>
          <wp:effectExtent l="0" t="0" r="635" b="17145"/>
          <wp:docPr id="2" name="图片 2" descr="广州松田职业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广州松田职业学院"/>
                  <pic:cNvPicPr>
                    <a:picLocks noChangeAspect="1"/>
                  </pic:cNvPicPr>
                </pic:nvPicPr>
                <pic:blipFill>
                  <a:blip r:embed="rId1"/>
                  <a:stretch>
                    <a:fillRect/>
                  </a:stretch>
                </pic:blipFill>
                <pic:spPr>
                  <a:xfrm>
                    <a:off x="0" y="0"/>
                    <a:ext cx="1447165" cy="42100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mNmE2ZDAxNjA3ZDc2MWMwYjk2NTcxMTJiYTFkMjUifQ=="/>
  </w:docVars>
  <w:rsids>
    <w:rsidRoot w:val="007B0F09"/>
    <w:rsid w:val="0000490C"/>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5A4D"/>
    <w:rsid w:val="005F125A"/>
    <w:rsid w:val="005F1FC8"/>
    <w:rsid w:val="00630374"/>
    <w:rsid w:val="0069669C"/>
    <w:rsid w:val="006D2FCE"/>
    <w:rsid w:val="006F3C71"/>
    <w:rsid w:val="006F5FBA"/>
    <w:rsid w:val="00754818"/>
    <w:rsid w:val="007B0F09"/>
    <w:rsid w:val="007B2184"/>
    <w:rsid w:val="007B2319"/>
    <w:rsid w:val="00820908"/>
    <w:rsid w:val="00820F76"/>
    <w:rsid w:val="00865B30"/>
    <w:rsid w:val="00874219"/>
    <w:rsid w:val="0087518C"/>
    <w:rsid w:val="008902DC"/>
    <w:rsid w:val="009123D7"/>
    <w:rsid w:val="00916532"/>
    <w:rsid w:val="00923C7E"/>
    <w:rsid w:val="00936704"/>
    <w:rsid w:val="0094170D"/>
    <w:rsid w:val="009606BC"/>
    <w:rsid w:val="00967E57"/>
    <w:rsid w:val="00994E59"/>
    <w:rsid w:val="009B7DAD"/>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D2102C"/>
    <w:rsid w:val="00D260D0"/>
    <w:rsid w:val="00D36D52"/>
    <w:rsid w:val="00D56DEA"/>
    <w:rsid w:val="00D60F0E"/>
    <w:rsid w:val="00E11567"/>
    <w:rsid w:val="00E3310A"/>
    <w:rsid w:val="00E33B9E"/>
    <w:rsid w:val="00E33C1C"/>
    <w:rsid w:val="00E34C27"/>
    <w:rsid w:val="00E47041"/>
    <w:rsid w:val="00E77225"/>
    <w:rsid w:val="00E95973"/>
    <w:rsid w:val="00ED2437"/>
    <w:rsid w:val="00EE3803"/>
    <w:rsid w:val="00F0149B"/>
    <w:rsid w:val="00F21640"/>
    <w:rsid w:val="00F8646A"/>
    <w:rsid w:val="00F876DE"/>
    <w:rsid w:val="00FF1750"/>
    <w:rsid w:val="00FF655F"/>
    <w:rsid w:val="03487FFE"/>
    <w:rsid w:val="06655F2D"/>
    <w:rsid w:val="14BE3B88"/>
    <w:rsid w:val="1F351A67"/>
    <w:rsid w:val="247C007F"/>
    <w:rsid w:val="2FF55188"/>
    <w:rsid w:val="3446126F"/>
    <w:rsid w:val="50946CB8"/>
    <w:rsid w:val="61F142E0"/>
    <w:rsid w:val="6B4250A5"/>
    <w:rsid w:val="77EA5CB6"/>
    <w:rsid w:val="7AB53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8"/>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9"/>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0"/>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1"/>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2"/>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3"/>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4"/>
    <w:semiHidden/>
    <w:unhideWhenUsed/>
    <w:qFormat/>
    <w:uiPriority w:val="9"/>
    <w:pPr>
      <w:keepNext/>
      <w:keepLines/>
      <w:spacing w:before="120" w:after="0"/>
      <w:outlineLvl w:val="6"/>
    </w:pPr>
    <w:rPr>
      <w:i/>
      <w:iCs/>
    </w:rPr>
  </w:style>
  <w:style w:type="paragraph" w:styleId="9">
    <w:name w:val="heading 8"/>
    <w:basedOn w:val="1"/>
    <w:next w:val="1"/>
    <w:link w:val="35"/>
    <w:semiHidden/>
    <w:unhideWhenUsed/>
    <w:qFormat/>
    <w:uiPriority w:val="9"/>
    <w:pPr>
      <w:keepNext/>
      <w:keepLines/>
      <w:spacing w:before="120" w:after="0"/>
      <w:outlineLvl w:val="7"/>
    </w:pPr>
    <w:rPr>
      <w:b/>
      <w:bCs/>
    </w:rPr>
  </w:style>
  <w:style w:type="paragraph" w:styleId="10">
    <w:name w:val="heading 9"/>
    <w:basedOn w:val="1"/>
    <w:next w:val="1"/>
    <w:link w:val="36"/>
    <w:semiHidden/>
    <w:unhideWhenUsed/>
    <w:qFormat/>
    <w:uiPriority w:val="9"/>
    <w:pPr>
      <w:keepNext/>
      <w:keepLines/>
      <w:spacing w:before="120" w:after="0"/>
      <w:outlineLvl w:val="8"/>
    </w:pPr>
    <w:rPr>
      <w:i/>
      <w:iCs/>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8"/>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7"/>
    <w:unhideWhenUsed/>
    <w:qFormat/>
    <w:uiPriority w:val="0"/>
    <w:rPr>
      <w:rFonts w:hAnsi="Courier New" w:cs="Courier New" w:asciiTheme="minorEastAsia"/>
    </w:rPr>
  </w:style>
  <w:style w:type="paragraph" w:styleId="16">
    <w:name w:val="footer"/>
    <w:basedOn w:val="1"/>
    <w:link w:val="53"/>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8"/>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styleId="27">
    <w:name w:val="Hyperlink"/>
    <w:basedOn w:val="24"/>
    <w:unhideWhenUsed/>
    <w:qFormat/>
    <w:uiPriority w:val="99"/>
    <w:rPr>
      <w:color w:val="F49100" w:themeColor="hyperlink"/>
      <w:u w:val="single"/>
      <w14:textFill>
        <w14:solidFill>
          <w14:schemeClr w14:val="hlink"/>
        </w14:solidFill>
      </w14:textFill>
    </w:rPr>
  </w:style>
  <w:style w:type="character" w:customStyle="1" w:styleId="28">
    <w:name w:val="标题 1 字符"/>
    <w:basedOn w:val="24"/>
    <w:link w:val="2"/>
    <w:qFormat/>
    <w:uiPriority w:val="9"/>
    <w:rPr>
      <w:rFonts w:asciiTheme="majorHAnsi" w:hAnsiTheme="majorHAnsi" w:eastAsiaTheme="majorEastAsia" w:cstheme="majorBidi"/>
      <w:b/>
      <w:bCs/>
      <w:caps/>
      <w:spacing w:val="4"/>
      <w:sz w:val="28"/>
      <w:szCs w:val="28"/>
    </w:rPr>
  </w:style>
  <w:style w:type="character" w:customStyle="1" w:styleId="29">
    <w:name w:val="标题 2 字符"/>
    <w:basedOn w:val="24"/>
    <w:link w:val="3"/>
    <w:semiHidden/>
    <w:qFormat/>
    <w:uiPriority w:val="9"/>
    <w:rPr>
      <w:rFonts w:asciiTheme="majorHAnsi" w:hAnsiTheme="majorHAnsi" w:eastAsiaTheme="majorEastAsia" w:cstheme="majorBidi"/>
      <w:b/>
      <w:bCs/>
      <w:sz w:val="28"/>
      <w:szCs w:val="28"/>
    </w:rPr>
  </w:style>
  <w:style w:type="character" w:customStyle="1" w:styleId="30">
    <w:name w:val="标题 3 字符"/>
    <w:basedOn w:val="24"/>
    <w:link w:val="4"/>
    <w:semiHidden/>
    <w:qFormat/>
    <w:uiPriority w:val="9"/>
    <w:rPr>
      <w:rFonts w:asciiTheme="majorHAnsi" w:hAnsiTheme="majorHAnsi" w:eastAsiaTheme="majorEastAsia" w:cstheme="majorBidi"/>
      <w:spacing w:val="4"/>
      <w:sz w:val="24"/>
      <w:szCs w:val="24"/>
    </w:rPr>
  </w:style>
  <w:style w:type="character" w:customStyle="1" w:styleId="31">
    <w:name w:val="标题 4 字符"/>
    <w:basedOn w:val="24"/>
    <w:link w:val="5"/>
    <w:semiHidden/>
    <w:qFormat/>
    <w:uiPriority w:val="9"/>
    <w:rPr>
      <w:rFonts w:asciiTheme="majorHAnsi" w:hAnsiTheme="majorHAnsi" w:eastAsiaTheme="majorEastAsia" w:cstheme="majorBidi"/>
      <w:i/>
      <w:iCs/>
      <w:sz w:val="24"/>
      <w:szCs w:val="24"/>
    </w:rPr>
  </w:style>
  <w:style w:type="character" w:customStyle="1" w:styleId="32">
    <w:name w:val="标题 5 字符"/>
    <w:basedOn w:val="24"/>
    <w:link w:val="6"/>
    <w:semiHidden/>
    <w:qFormat/>
    <w:uiPriority w:val="9"/>
    <w:rPr>
      <w:rFonts w:asciiTheme="majorHAnsi" w:hAnsiTheme="majorHAnsi" w:eastAsiaTheme="majorEastAsia" w:cstheme="majorBidi"/>
      <w:b/>
      <w:bCs/>
    </w:rPr>
  </w:style>
  <w:style w:type="character" w:customStyle="1" w:styleId="33">
    <w:name w:val="标题 6 字符"/>
    <w:basedOn w:val="24"/>
    <w:link w:val="7"/>
    <w:semiHidden/>
    <w:qFormat/>
    <w:uiPriority w:val="9"/>
    <w:rPr>
      <w:rFonts w:asciiTheme="majorHAnsi" w:hAnsiTheme="majorHAnsi" w:eastAsiaTheme="majorEastAsia" w:cstheme="majorBidi"/>
      <w:b/>
      <w:bCs/>
      <w:i/>
      <w:iCs/>
    </w:rPr>
  </w:style>
  <w:style w:type="character" w:customStyle="1" w:styleId="34">
    <w:name w:val="标题 7 字符"/>
    <w:basedOn w:val="24"/>
    <w:link w:val="8"/>
    <w:semiHidden/>
    <w:qFormat/>
    <w:uiPriority w:val="9"/>
    <w:rPr>
      <w:i/>
      <w:iCs/>
    </w:rPr>
  </w:style>
  <w:style w:type="character" w:customStyle="1" w:styleId="35">
    <w:name w:val="标题 8 字符"/>
    <w:basedOn w:val="24"/>
    <w:link w:val="9"/>
    <w:semiHidden/>
    <w:qFormat/>
    <w:uiPriority w:val="9"/>
    <w:rPr>
      <w:b/>
      <w:bCs/>
    </w:rPr>
  </w:style>
  <w:style w:type="character" w:customStyle="1" w:styleId="36">
    <w:name w:val="标题 9 字符"/>
    <w:basedOn w:val="24"/>
    <w:link w:val="10"/>
    <w:semiHidden/>
    <w:qFormat/>
    <w:uiPriority w:val="9"/>
    <w:rPr>
      <w:i/>
      <w:iCs/>
    </w:rPr>
  </w:style>
  <w:style w:type="character" w:customStyle="1" w:styleId="37">
    <w:name w:val="标题 字符"/>
    <w:basedOn w:val="24"/>
    <w:link w:val="22"/>
    <w:qFormat/>
    <w:uiPriority w:val="10"/>
    <w:rPr>
      <w:rFonts w:asciiTheme="majorHAnsi" w:hAnsiTheme="majorHAnsi" w:eastAsiaTheme="majorEastAsia" w:cstheme="majorBidi"/>
      <w:b/>
      <w:bCs/>
      <w:spacing w:val="-7"/>
      <w:sz w:val="48"/>
      <w:szCs w:val="48"/>
    </w:rPr>
  </w:style>
  <w:style w:type="character" w:customStyle="1" w:styleId="38">
    <w:name w:val="副标题 字符"/>
    <w:basedOn w:val="24"/>
    <w:link w:val="19"/>
    <w:qFormat/>
    <w:uiPriority w:val="11"/>
    <w:rPr>
      <w:rFonts w:asciiTheme="majorHAnsi" w:hAnsiTheme="majorHAnsi" w:eastAsiaTheme="majorEastAsia" w:cstheme="majorBidi"/>
      <w:sz w:val="24"/>
      <w:szCs w:val="24"/>
    </w:rPr>
  </w:style>
  <w:style w:type="paragraph" w:styleId="39">
    <w:name w:val="No Spacing"/>
    <w:link w:val="50"/>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0">
    <w:name w:val="Quote"/>
    <w:basedOn w:val="1"/>
    <w:next w:val="1"/>
    <w:link w:val="4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字符"/>
    <w:basedOn w:val="24"/>
    <w:link w:val="40"/>
    <w:qFormat/>
    <w:uiPriority w:val="29"/>
    <w:rPr>
      <w:rFonts w:asciiTheme="majorHAnsi" w:hAnsiTheme="majorHAnsi" w:eastAsiaTheme="majorEastAsia" w:cstheme="majorBidi"/>
      <w:i/>
      <w:iCs/>
      <w:sz w:val="24"/>
      <w:szCs w:val="24"/>
    </w:rPr>
  </w:style>
  <w:style w:type="paragraph" w:styleId="42">
    <w:name w:val="Intense Quote"/>
    <w:basedOn w:val="1"/>
    <w:next w:val="1"/>
    <w:link w:val="4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字符"/>
    <w:basedOn w:val="24"/>
    <w:link w:val="42"/>
    <w:qFormat/>
    <w:uiPriority w:val="30"/>
    <w:rPr>
      <w:rFonts w:asciiTheme="majorHAnsi" w:hAnsiTheme="majorHAnsi" w:eastAsiaTheme="majorEastAsia" w:cstheme="majorBidi"/>
      <w:sz w:val="26"/>
      <w:szCs w:val="26"/>
    </w:rPr>
  </w:style>
  <w:style w:type="character" w:customStyle="1" w:styleId="44">
    <w:name w:val="Subtle Emphasis"/>
    <w:basedOn w:val="24"/>
    <w:qFormat/>
    <w:uiPriority w:val="19"/>
    <w:rPr>
      <w:i/>
      <w:iCs/>
      <w:color w:val="auto"/>
    </w:rPr>
  </w:style>
  <w:style w:type="character" w:customStyle="1" w:styleId="45">
    <w:name w:val="Intense Emphasis"/>
    <w:basedOn w:val="24"/>
    <w:qFormat/>
    <w:uiPriority w:val="21"/>
    <w:rPr>
      <w:b/>
      <w:bCs/>
      <w:i/>
      <w:iCs/>
      <w:color w:val="auto"/>
    </w:rPr>
  </w:style>
  <w:style w:type="character" w:customStyle="1" w:styleId="46">
    <w:name w:val="Subtle Reference"/>
    <w:basedOn w:val="24"/>
    <w:qFormat/>
    <w:uiPriority w:val="31"/>
    <w:rPr>
      <w:smallCaps/>
      <w:color w:val="auto"/>
      <w:u w:val="single" w:color="7E7E7E" w:themeColor="text1" w:themeTint="80"/>
    </w:rPr>
  </w:style>
  <w:style w:type="character" w:customStyle="1" w:styleId="47">
    <w:name w:val="Intense Reference"/>
    <w:basedOn w:val="24"/>
    <w:qFormat/>
    <w:uiPriority w:val="32"/>
    <w:rPr>
      <w:b/>
      <w:bCs/>
      <w:smallCaps/>
      <w:color w:val="auto"/>
      <w:u w:val="single"/>
    </w:rPr>
  </w:style>
  <w:style w:type="character" w:customStyle="1" w:styleId="48">
    <w:name w:val="Book Title"/>
    <w:basedOn w:val="24"/>
    <w:qFormat/>
    <w:uiPriority w:val="33"/>
    <w:rPr>
      <w:b/>
      <w:bCs/>
      <w:smallCaps/>
      <w:color w:val="auto"/>
    </w:rPr>
  </w:style>
  <w:style w:type="paragraph" w:customStyle="1" w:styleId="49">
    <w:name w:val="TOC Heading"/>
    <w:basedOn w:val="2"/>
    <w:next w:val="1"/>
    <w:unhideWhenUsed/>
    <w:qFormat/>
    <w:uiPriority w:val="39"/>
    <w:pPr>
      <w:outlineLvl w:val="9"/>
    </w:pPr>
  </w:style>
  <w:style w:type="character" w:customStyle="1" w:styleId="50">
    <w:name w:val="无间隔 字符"/>
    <w:basedOn w:val="24"/>
    <w:link w:val="39"/>
    <w:uiPriority w:val="1"/>
  </w:style>
  <w:style w:type="paragraph" w:customStyle="1" w:styleId="51">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2">
    <w:name w:val="页眉 字符"/>
    <w:basedOn w:val="24"/>
    <w:link w:val="17"/>
    <w:qFormat/>
    <w:uiPriority w:val="99"/>
    <w:rPr>
      <w:sz w:val="18"/>
      <w:szCs w:val="18"/>
    </w:rPr>
  </w:style>
  <w:style w:type="character" w:customStyle="1" w:styleId="53">
    <w:name w:val="页脚 字符"/>
    <w:basedOn w:val="24"/>
    <w:link w:val="16"/>
    <w:qFormat/>
    <w:uiPriority w:val="99"/>
    <w:rPr>
      <w:sz w:val="18"/>
      <w:szCs w:val="18"/>
    </w:rPr>
  </w:style>
  <w:style w:type="paragraph" w:styleId="54">
    <w:name w:val="List Paragraph"/>
    <w:basedOn w:val="1"/>
    <w:qFormat/>
    <w:uiPriority w:val="34"/>
    <w:pPr>
      <w:ind w:firstLine="420" w:firstLineChars="200"/>
    </w:pPr>
  </w:style>
  <w:style w:type="character" w:customStyle="1" w:styleId="55">
    <w:name w:val="正文文本缩进 3 字符"/>
    <w:basedOn w:val="24"/>
    <w:link w:val="20"/>
    <w:qFormat/>
    <w:uiPriority w:val="0"/>
    <w:rPr>
      <w:rFonts w:ascii="Times New Roman" w:hAnsi="Times New Roman" w:eastAsia="宋体" w:cs="Times New Roman"/>
      <w:kern w:val="2"/>
      <w:sz w:val="16"/>
      <w:szCs w:val="16"/>
    </w:rPr>
  </w:style>
  <w:style w:type="paragraph" w:customStyle="1" w:styleId="56">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字符"/>
    <w:basedOn w:val="24"/>
    <w:link w:val="15"/>
    <w:semiHidden/>
    <w:qFormat/>
    <w:uiPriority w:val="99"/>
    <w:rPr>
      <w:rFonts w:hAnsi="Courier New" w:cs="Courier New" w:asciiTheme="minorEastAsia"/>
    </w:rPr>
  </w:style>
  <w:style w:type="character" w:customStyle="1" w:styleId="58">
    <w:name w:val="正文文本 字符"/>
    <w:basedOn w:val="24"/>
    <w:link w:val="13"/>
    <w:semiHidden/>
    <w:qFormat/>
    <w:uiPriority w:val="99"/>
  </w:style>
  <w:style w:type="character" w:customStyle="1" w:styleId="59">
    <w:name w:val="纯文本 Char"/>
    <w:qFormat/>
    <w:uiPriority w:val="0"/>
    <w:rPr>
      <w:rFonts w:ascii="宋体" w:hAnsi="Courier New" w:eastAsia="宋体"/>
      <w:kern w:val="2"/>
      <w:sz w:val="21"/>
      <w:lang w:val="en-US" w:eastAsia="zh-CN" w:bidi="ar-SA"/>
    </w:rPr>
  </w:style>
  <w:style w:type="character" w:customStyle="1" w:styleId="60">
    <w:name w:val="font31"/>
    <w:basedOn w:val="24"/>
    <w:qFormat/>
    <w:uiPriority w:val="0"/>
    <w:rPr>
      <w:rFonts w:hint="eastAsia" w:ascii="宋体" w:hAnsi="宋体" w:eastAsia="宋体" w:cs="宋体"/>
      <w:color w:val="000000"/>
      <w:sz w:val="20"/>
      <w:szCs w:val="20"/>
      <w:u w:val="none"/>
    </w:rPr>
  </w:style>
  <w:style w:type="character" w:customStyle="1" w:styleId="61">
    <w:name w:val="font21"/>
    <w:basedOn w:val="24"/>
    <w:qFormat/>
    <w:uiPriority w:val="0"/>
    <w:rPr>
      <w:rFonts w:hint="eastAsia" w:ascii="宋体" w:hAnsi="宋体" w:eastAsia="宋体" w:cs="宋体"/>
      <w:color w:val="000000"/>
      <w:sz w:val="20"/>
      <w:szCs w:val="20"/>
      <w:u w:val="none"/>
    </w:rPr>
  </w:style>
  <w:style w:type="character" w:customStyle="1" w:styleId="62">
    <w:name w:val="font11"/>
    <w:basedOn w:val="24"/>
    <w:qFormat/>
    <w:uiPriority w:val="0"/>
    <w:rPr>
      <w:rFonts w:hint="eastAsia" w:ascii="宋体" w:hAnsi="宋体" w:eastAsia="宋体" w:cs="宋体"/>
      <w:color w:val="000000"/>
      <w:sz w:val="20"/>
      <w:szCs w:val="20"/>
      <w:u w:val="none"/>
    </w:rPr>
  </w:style>
  <w:style w:type="character" w:customStyle="1" w:styleId="63">
    <w:name w:val="font51"/>
    <w:basedOn w:val="24"/>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theme" Target="theme/theme1.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9</Pages>
  <Words>3061</Words>
  <Characters>3253</Characters>
  <Lines>19</Lines>
  <Paragraphs>5</Paragraphs>
  <TotalTime>1</TotalTime>
  <ScaleCrop>false</ScaleCrop>
  <LinksUpToDate>false</LinksUpToDate>
  <CharactersWithSpaces>3469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陈惠琳</cp:lastModifiedBy>
  <dcterms:modified xsi:type="dcterms:W3CDTF">2022-07-29T07:42:34Z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5D114721F4194FEDB284A491CBF69D00</vt:lpwstr>
  </property>
</Properties>
</file>