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eastAsia="方正小标宋简体"/>
          <w:sz w:val="32"/>
          <w:szCs w:val="32"/>
          <w:lang w:val="en-US" w:eastAsia="zh-CN"/>
        </w:rPr>
      </w:pPr>
      <w:r>
        <w:rPr>
          <w:rFonts w:hint="eastAsia" w:eastAsia="方正小标宋简体"/>
          <w:sz w:val="32"/>
          <w:szCs w:val="32"/>
          <w:lang w:val="en-US" w:eastAsia="zh-CN"/>
        </w:rPr>
        <w:t>广州应用科技学院</w:t>
      </w:r>
    </w:p>
    <w:p>
      <w:pPr>
        <w:spacing w:line="520" w:lineRule="exact"/>
        <w:jc w:val="center"/>
        <w:rPr>
          <w:rFonts w:eastAsia="方正小标宋简体"/>
          <w:sz w:val="32"/>
          <w:szCs w:val="32"/>
        </w:rPr>
      </w:pPr>
      <w:r>
        <w:rPr>
          <w:rFonts w:eastAsia="方正小标宋简体"/>
          <w:sz w:val="32"/>
          <w:szCs w:val="32"/>
        </w:rPr>
        <w:t>关于报考20</w:t>
      </w:r>
      <w:r>
        <w:rPr>
          <w:rFonts w:hint="eastAsia" w:eastAsia="方正小标宋简体"/>
          <w:sz w:val="32"/>
          <w:szCs w:val="32"/>
        </w:rPr>
        <w:t>24</w:t>
      </w:r>
      <w:r>
        <w:rPr>
          <w:rFonts w:eastAsia="方正小标宋简体"/>
          <w:sz w:val="32"/>
          <w:szCs w:val="32"/>
        </w:rPr>
        <w:t>年</w:t>
      </w:r>
      <w:r>
        <w:rPr>
          <w:rFonts w:hint="eastAsia" w:eastAsia="方正小标宋简体"/>
          <w:sz w:val="32"/>
          <w:szCs w:val="32"/>
        </w:rPr>
        <w:t>下半年</w:t>
      </w:r>
      <w:r>
        <w:rPr>
          <w:rFonts w:eastAsia="方正小标宋简体"/>
          <w:sz w:val="32"/>
          <w:szCs w:val="32"/>
        </w:rPr>
        <w:t>全国计算机等级考试的通知</w:t>
      </w:r>
    </w:p>
    <w:p>
      <w:pPr>
        <w:spacing w:line="520" w:lineRule="exact"/>
        <w:rPr>
          <w:rFonts w:eastAsia="方正仿宋简体"/>
          <w:sz w:val="28"/>
          <w:szCs w:val="28"/>
        </w:rPr>
      </w:pPr>
    </w:p>
    <w:p>
      <w:pPr>
        <w:tabs>
          <w:tab w:val="left" w:pos="426"/>
          <w:tab w:val="left" w:pos="709"/>
          <w:tab w:val="left" w:pos="1620"/>
        </w:tabs>
        <w:spacing w:line="520" w:lineRule="exact"/>
        <w:ind w:firstLine="560" w:firstLineChars="200"/>
        <w:rPr>
          <w:rFonts w:eastAsia="方正仿宋简体"/>
          <w:bCs/>
          <w:sz w:val="28"/>
          <w:szCs w:val="28"/>
        </w:rPr>
      </w:pPr>
      <w:r>
        <w:rPr>
          <w:rFonts w:hint="eastAsia" w:eastAsia="方正仿宋简体"/>
          <w:bCs/>
          <w:sz w:val="28"/>
          <w:szCs w:val="28"/>
        </w:rPr>
        <w:t>根据教育部教育考试院《关于做好2024年全国计算机等级考试报名工作有关事宜的通知》（教考院函〔2023〕116号，以下简称《通知》），为做好</w:t>
      </w:r>
      <w:r>
        <w:rPr>
          <w:rFonts w:hint="eastAsia" w:eastAsia="方正仿宋简体"/>
          <w:bCs/>
          <w:sz w:val="28"/>
          <w:szCs w:val="28"/>
          <w:lang w:val="en-US" w:eastAsia="zh-CN"/>
        </w:rPr>
        <w:t>我校</w:t>
      </w:r>
      <w:r>
        <w:rPr>
          <w:rFonts w:hint="eastAsia" w:eastAsia="方正仿宋简体"/>
          <w:bCs/>
          <w:sz w:val="28"/>
          <w:szCs w:val="28"/>
        </w:rPr>
        <w:t>2024年下半年（第74次）全国计算机等级考试（简称NCRE，下同）报考工作，现将有关事项通知如下：</w:t>
      </w:r>
    </w:p>
    <w:p>
      <w:pPr>
        <w:tabs>
          <w:tab w:val="left" w:pos="426"/>
          <w:tab w:val="left" w:pos="709"/>
          <w:tab w:val="left" w:pos="1620"/>
        </w:tabs>
        <w:spacing w:line="520" w:lineRule="exact"/>
        <w:ind w:firstLine="562" w:firstLineChars="200"/>
        <w:rPr>
          <w:rFonts w:eastAsia="方正仿宋简体"/>
          <w:b/>
          <w:sz w:val="28"/>
          <w:szCs w:val="28"/>
        </w:rPr>
      </w:pPr>
      <w:r>
        <w:rPr>
          <w:rFonts w:eastAsia="方正仿宋简体"/>
          <w:b/>
          <w:sz w:val="28"/>
          <w:szCs w:val="28"/>
        </w:rPr>
        <w:t>一、考试时间</w:t>
      </w:r>
    </w:p>
    <w:p>
      <w:pPr>
        <w:tabs>
          <w:tab w:val="left" w:pos="426"/>
          <w:tab w:val="left" w:pos="709"/>
          <w:tab w:val="left" w:pos="1620"/>
        </w:tabs>
        <w:spacing w:line="520" w:lineRule="exact"/>
        <w:ind w:firstLine="560" w:firstLineChars="200"/>
        <w:rPr>
          <w:rFonts w:eastAsia="方正仿宋简体"/>
          <w:bCs/>
          <w:sz w:val="28"/>
          <w:szCs w:val="28"/>
        </w:rPr>
      </w:pPr>
      <w:r>
        <w:rPr>
          <w:rFonts w:eastAsia="方正仿宋简体"/>
          <w:bCs/>
          <w:sz w:val="28"/>
          <w:szCs w:val="28"/>
        </w:rPr>
        <w:t>考试时间：202</w:t>
      </w:r>
      <w:r>
        <w:rPr>
          <w:rFonts w:hint="eastAsia" w:eastAsia="方正仿宋简体"/>
          <w:bCs/>
          <w:sz w:val="28"/>
          <w:szCs w:val="28"/>
        </w:rPr>
        <w:t>4</w:t>
      </w:r>
      <w:r>
        <w:rPr>
          <w:rFonts w:eastAsia="方正仿宋简体"/>
          <w:bCs/>
          <w:sz w:val="28"/>
          <w:szCs w:val="28"/>
        </w:rPr>
        <w:t>年</w:t>
      </w:r>
      <w:r>
        <w:rPr>
          <w:rFonts w:hint="eastAsia" w:eastAsia="方正仿宋简体"/>
          <w:bCs/>
          <w:sz w:val="28"/>
          <w:szCs w:val="28"/>
        </w:rPr>
        <w:t>9</w:t>
      </w:r>
      <w:r>
        <w:rPr>
          <w:rFonts w:eastAsia="方正仿宋简体"/>
          <w:bCs/>
          <w:sz w:val="28"/>
          <w:szCs w:val="28"/>
        </w:rPr>
        <w:t>月</w:t>
      </w:r>
      <w:r>
        <w:rPr>
          <w:rFonts w:hint="eastAsia" w:eastAsia="方正仿宋简体"/>
          <w:bCs/>
          <w:sz w:val="28"/>
          <w:szCs w:val="28"/>
        </w:rPr>
        <w:t>21</w:t>
      </w:r>
      <w:r>
        <w:rPr>
          <w:rFonts w:eastAsia="方正仿宋简体"/>
          <w:bCs/>
          <w:sz w:val="28"/>
          <w:szCs w:val="28"/>
        </w:rPr>
        <w:t>日至</w:t>
      </w:r>
      <w:r>
        <w:rPr>
          <w:rFonts w:hint="eastAsia" w:eastAsia="方正仿宋简体"/>
          <w:bCs/>
          <w:sz w:val="28"/>
          <w:szCs w:val="28"/>
        </w:rPr>
        <w:t>23</w:t>
      </w:r>
      <w:r>
        <w:rPr>
          <w:rFonts w:eastAsia="方正仿宋简体"/>
          <w:bCs/>
          <w:sz w:val="28"/>
          <w:szCs w:val="28"/>
        </w:rPr>
        <w:t>日。</w:t>
      </w:r>
      <w:bookmarkStart w:id="0" w:name="_GoBack"/>
      <w:bookmarkEnd w:id="0"/>
    </w:p>
    <w:p>
      <w:pPr>
        <w:tabs>
          <w:tab w:val="left" w:pos="426"/>
          <w:tab w:val="left" w:pos="709"/>
          <w:tab w:val="left" w:pos="1620"/>
        </w:tabs>
        <w:spacing w:line="520" w:lineRule="exact"/>
        <w:ind w:firstLine="562" w:firstLineChars="200"/>
        <w:rPr>
          <w:rFonts w:hint="default" w:eastAsia="方正仿宋简体"/>
          <w:b/>
          <w:sz w:val="28"/>
          <w:szCs w:val="28"/>
          <w:lang w:val="en-US"/>
        </w:rPr>
      </w:pPr>
      <w:r>
        <w:rPr>
          <w:rFonts w:hint="eastAsia" w:eastAsia="方正仿宋简体"/>
          <w:b/>
          <w:sz w:val="28"/>
          <w:szCs w:val="28"/>
          <w:lang w:val="en-US" w:eastAsia="zh-CN"/>
        </w:rPr>
        <w:t>二、考点代码及地址</w:t>
      </w:r>
    </w:p>
    <w:p>
      <w:pPr>
        <w:tabs>
          <w:tab w:val="left" w:pos="426"/>
          <w:tab w:val="left" w:pos="709"/>
          <w:tab w:val="left" w:pos="1620"/>
        </w:tabs>
        <w:spacing w:line="520" w:lineRule="exact"/>
        <w:ind w:firstLine="560" w:firstLineChars="200"/>
        <w:rPr>
          <w:rFonts w:hint="default" w:eastAsia="方正仿宋简体"/>
          <w:bCs/>
          <w:sz w:val="28"/>
          <w:szCs w:val="28"/>
          <w:lang w:val="en-US" w:eastAsia="zh-CN"/>
        </w:rPr>
      </w:pPr>
      <w:r>
        <w:rPr>
          <w:rFonts w:hint="eastAsia" w:eastAsia="方正仿宋简体"/>
          <w:bCs/>
          <w:sz w:val="28"/>
          <w:szCs w:val="28"/>
          <w:lang w:eastAsia="zh-CN"/>
        </w:rPr>
        <w:t>（</w:t>
      </w:r>
      <w:r>
        <w:rPr>
          <w:rFonts w:hint="eastAsia" w:eastAsia="方正仿宋简体"/>
          <w:bCs/>
          <w:sz w:val="28"/>
          <w:szCs w:val="28"/>
          <w:lang w:val="en-US" w:eastAsia="zh-CN"/>
        </w:rPr>
        <w:t>一）考点1：</w:t>
      </w:r>
      <w:r>
        <w:rPr>
          <w:rFonts w:hint="eastAsia" w:eastAsia="方正仿宋简体"/>
          <w:b/>
          <w:bCs w:val="0"/>
          <w:color w:val="0000FF"/>
          <w:sz w:val="28"/>
          <w:szCs w:val="28"/>
          <w:lang w:val="en-US" w:eastAsia="zh-CN"/>
        </w:rPr>
        <w:t>广州应用科技学院（肇庆校区）440196</w:t>
      </w:r>
    </w:p>
    <w:p>
      <w:pPr>
        <w:tabs>
          <w:tab w:val="left" w:pos="426"/>
          <w:tab w:val="left" w:pos="709"/>
          <w:tab w:val="left" w:pos="1620"/>
        </w:tabs>
        <w:spacing w:line="520" w:lineRule="exact"/>
        <w:ind w:firstLine="560" w:firstLineChars="200"/>
        <w:rPr>
          <w:rFonts w:hint="default" w:eastAsia="方正仿宋简体"/>
          <w:bCs/>
          <w:sz w:val="28"/>
          <w:szCs w:val="28"/>
          <w:lang w:val="en-US" w:eastAsia="zh-CN"/>
        </w:rPr>
      </w:pPr>
      <w:r>
        <w:rPr>
          <w:rFonts w:hint="eastAsia" w:eastAsia="方正仿宋简体"/>
          <w:bCs/>
          <w:sz w:val="28"/>
          <w:szCs w:val="28"/>
          <w:lang w:val="en-US" w:eastAsia="zh-CN"/>
        </w:rPr>
        <w:t>地址：广东省肇庆市鼎湖区莲花镇丰乐路20号</w:t>
      </w:r>
    </w:p>
    <w:p>
      <w:pPr>
        <w:numPr>
          <w:ilvl w:val="0"/>
          <w:numId w:val="1"/>
        </w:numPr>
        <w:tabs>
          <w:tab w:val="left" w:pos="426"/>
          <w:tab w:val="left" w:pos="709"/>
          <w:tab w:val="left" w:pos="1620"/>
        </w:tabs>
        <w:spacing w:line="520" w:lineRule="exact"/>
        <w:ind w:firstLine="560" w:firstLineChars="200"/>
        <w:rPr>
          <w:rFonts w:hint="eastAsia" w:eastAsia="方正仿宋简体"/>
          <w:bCs/>
          <w:sz w:val="28"/>
          <w:szCs w:val="28"/>
          <w:lang w:val="en-US" w:eastAsia="zh-CN"/>
        </w:rPr>
      </w:pPr>
      <w:r>
        <w:rPr>
          <w:rFonts w:hint="eastAsia" w:eastAsia="方正仿宋简体"/>
          <w:bCs/>
          <w:sz w:val="28"/>
          <w:szCs w:val="28"/>
          <w:lang w:val="en-US" w:eastAsia="zh-CN"/>
        </w:rPr>
        <w:t>考点2：</w:t>
      </w:r>
      <w:r>
        <w:rPr>
          <w:rFonts w:hint="eastAsia" w:eastAsia="方正仿宋简体"/>
          <w:b/>
          <w:bCs w:val="0"/>
          <w:color w:val="0000FF"/>
          <w:sz w:val="28"/>
          <w:szCs w:val="28"/>
          <w:lang w:val="en-US" w:eastAsia="zh-CN"/>
        </w:rPr>
        <w:t>广州应用科技学院（广州校区）440080</w:t>
      </w:r>
    </w:p>
    <w:p>
      <w:pPr>
        <w:numPr>
          <w:ilvl w:val="0"/>
          <w:numId w:val="0"/>
        </w:numPr>
        <w:tabs>
          <w:tab w:val="left" w:pos="426"/>
          <w:tab w:val="left" w:pos="709"/>
          <w:tab w:val="left" w:pos="1620"/>
        </w:tabs>
        <w:spacing w:line="520" w:lineRule="exact"/>
        <w:ind w:firstLine="560" w:firstLineChars="200"/>
        <w:rPr>
          <w:rFonts w:hint="default" w:eastAsia="方正仿宋简体"/>
          <w:bCs/>
          <w:sz w:val="28"/>
          <w:szCs w:val="28"/>
          <w:lang w:val="en-US" w:eastAsia="zh-CN"/>
        </w:rPr>
      </w:pPr>
      <w:r>
        <w:rPr>
          <w:rFonts w:hint="eastAsia" w:eastAsia="方正仿宋简体"/>
          <w:bCs/>
          <w:sz w:val="28"/>
          <w:szCs w:val="28"/>
          <w:lang w:val="en-US" w:eastAsia="zh-CN"/>
        </w:rPr>
        <w:t>地址：广东省广州市增城区朱村街朱村大道东432号</w:t>
      </w:r>
    </w:p>
    <w:p>
      <w:pPr>
        <w:tabs>
          <w:tab w:val="left" w:pos="426"/>
          <w:tab w:val="left" w:pos="709"/>
          <w:tab w:val="left" w:pos="1620"/>
        </w:tabs>
        <w:spacing w:line="520" w:lineRule="exact"/>
        <w:ind w:firstLine="562" w:firstLineChars="200"/>
        <w:rPr>
          <w:rFonts w:hint="eastAsia" w:eastAsia="方正仿宋简体"/>
          <w:bCs/>
          <w:sz w:val="28"/>
          <w:szCs w:val="28"/>
          <w:lang w:val="en-US" w:eastAsia="zh-CN"/>
        </w:rPr>
      </w:pPr>
      <w:r>
        <w:rPr>
          <w:rFonts w:hint="eastAsia" w:eastAsia="方正仿宋简体"/>
          <w:b/>
          <w:sz w:val="28"/>
          <w:szCs w:val="28"/>
          <w:lang w:val="en-US" w:eastAsia="zh-CN"/>
        </w:rPr>
        <w:t>三、</w:t>
      </w:r>
      <w:r>
        <w:rPr>
          <w:rFonts w:eastAsia="方正仿宋简体"/>
          <w:b/>
          <w:sz w:val="28"/>
          <w:szCs w:val="28"/>
        </w:rPr>
        <w:t>考点考试级别和科目</w:t>
      </w:r>
    </w:p>
    <w:p>
      <w:pPr>
        <w:numPr>
          <w:ilvl w:val="0"/>
          <w:numId w:val="0"/>
        </w:numPr>
        <w:tabs>
          <w:tab w:val="left" w:pos="426"/>
          <w:tab w:val="left" w:pos="709"/>
          <w:tab w:val="left" w:pos="1620"/>
        </w:tabs>
        <w:spacing w:line="520" w:lineRule="exact"/>
        <w:jc w:val="center"/>
        <w:rPr>
          <w:rFonts w:hint="default" w:eastAsia="方正仿宋简体"/>
          <w:b/>
          <w:bCs w:val="0"/>
          <w:color w:val="0000FF"/>
          <w:sz w:val="28"/>
          <w:szCs w:val="28"/>
          <w:lang w:val="en-US" w:eastAsia="zh-CN"/>
        </w:rPr>
      </w:pPr>
      <w:r>
        <w:rPr>
          <w:rFonts w:hint="eastAsia" w:eastAsia="方正仿宋简体"/>
          <w:b/>
          <w:bCs w:val="0"/>
          <w:color w:val="0000FF"/>
          <w:sz w:val="28"/>
          <w:szCs w:val="28"/>
          <w:lang w:val="en-US" w:eastAsia="zh-CN"/>
        </w:rPr>
        <w:t>440196广州应用科技学院（肇庆校区）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89"/>
        <w:gridCol w:w="1052"/>
        <w:gridCol w:w="127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级别</w:t>
            </w:r>
          </w:p>
        </w:tc>
        <w:tc>
          <w:tcPr>
            <w:tcW w:w="3089"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科目名称</w:t>
            </w:r>
          </w:p>
        </w:tc>
        <w:tc>
          <w:tcPr>
            <w:tcW w:w="1052"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科目代码</w:t>
            </w:r>
          </w:p>
        </w:tc>
        <w:tc>
          <w:tcPr>
            <w:tcW w:w="1275"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考试时长</w:t>
            </w:r>
          </w:p>
        </w:tc>
        <w:tc>
          <w:tcPr>
            <w:tcW w:w="1836"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获证条件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一级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计算机基础及MS Office应用</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15</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科目15考试合格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二级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C语言程序设计</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24</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科目24考试合格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C++语言程序设计</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61</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科目61考试合格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MS Office高级应用与设计</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65</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科目65考试合格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三级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网络技术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35</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科目35考试合格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数据库技术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36</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科目36考试合格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信息安全技术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38</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科目38考试合格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嵌入式系统开发技术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39</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科目39考试合格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四级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网络工程师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41</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获得科目35证书</w:t>
            </w:r>
          </w:p>
          <w:p>
            <w:pPr>
              <w:spacing w:line="0" w:lineRule="atLeast"/>
              <w:ind w:right="-6" w:rightChars="-3"/>
              <w:jc w:val="center"/>
              <w:rPr>
                <w:rFonts w:eastAsia="仿宋_GB2312"/>
              </w:rPr>
            </w:pPr>
            <w:r>
              <w:rPr>
                <w:rFonts w:eastAsia="仿宋_GB2312"/>
              </w:rPr>
              <w:t>科目41考试合格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数据库工程师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42</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获得科目36证书</w:t>
            </w:r>
          </w:p>
          <w:p>
            <w:pPr>
              <w:spacing w:line="0" w:lineRule="atLeast"/>
              <w:ind w:right="-6" w:rightChars="-3"/>
              <w:jc w:val="center"/>
              <w:rPr>
                <w:rFonts w:eastAsia="仿宋_GB2312"/>
              </w:rPr>
            </w:pPr>
            <w:r>
              <w:rPr>
                <w:rFonts w:eastAsia="仿宋_GB2312"/>
              </w:rPr>
              <w:t>科目42考试合格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信息安全工程师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44</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获得科目38证书</w:t>
            </w:r>
          </w:p>
          <w:p>
            <w:pPr>
              <w:spacing w:line="0" w:lineRule="atLeast"/>
              <w:ind w:right="-6" w:rightChars="-3"/>
              <w:jc w:val="center"/>
              <w:rPr>
                <w:rFonts w:eastAsia="仿宋_GB2312"/>
              </w:rPr>
            </w:pPr>
            <w:r>
              <w:rPr>
                <w:rFonts w:eastAsia="仿宋_GB2312"/>
              </w:rPr>
              <w:t>科目44考试合格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嵌入式系统开发工程师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45</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获得科目39证书</w:t>
            </w:r>
          </w:p>
          <w:p>
            <w:pPr>
              <w:spacing w:line="0" w:lineRule="atLeast"/>
              <w:ind w:right="-6" w:rightChars="-3"/>
              <w:jc w:val="center"/>
              <w:rPr>
                <w:rFonts w:eastAsia="仿宋_GB2312"/>
              </w:rPr>
            </w:pPr>
            <w:r>
              <w:rPr>
                <w:rFonts w:eastAsia="仿宋_GB2312"/>
              </w:rPr>
              <w:t>科目45考试合格</w:t>
            </w:r>
          </w:p>
        </w:tc>
      </w:tr>
    </w:tbl>
    <w:p>
      <w:pPr>
        <w:numPr>
          <w:ilvl w:val="0"/>
          <w:numId w:val="0"/>
        </w:numPr>
        <w:tabs>
          <w:tab w:val="left" w:pos="426"/>
          <w:tab w:val="left" w:pos="709"/>
          <w:tab w:val="left" w:pos="1620"/>
        </w:tabs>
        <w:spacing w:line="520" w:lineRule="exact"/>
        <w:jc w:val="center"/>
        <w:rPr>
          <w:rFonts w:hint="eastAsia" w:eastAsia="方正仿宋简体"/>
          <w:b/>
          <w:bCs w:val="0"/>
          <w:color w:val="0000FF"/>
          <w:sz w:val="28"/>
          <w:szCs w:val="28"/>
          <w:lang w:val="en-US" w:eastAsia="zh-CN"/>
        </w:rPr>
      </w:pPr>
    </w:p>
    <w:p>
      <w:pPr>
        <w:numPr>
          <w:ilvl w:val="0"/>
          <w:numId w:val="0"/>
        </w:numPr>
        <w:tabs>
          <w:tab w:val="left" w:pos="426"/>
          <w:tab w:val="left" w:pos="709"/>
          <w:tab w:val="left" w:pos="1620"/>
        </w:tabs>
        <w:spacing w:line="520" w:lineRule="exact"/>
        <w:jc w:val="center"/>
        <w:rPr>
          <w:rFonts w:hint="eastAsia" w:eastAsia="方正仿宋简体"/>
          <w:b/>
          <w:bCs w:val="0"/>
          <w:color w:val="0000FF"/>
          <w:sz w:val="28"/>
          <w:szCs w:val="28"/>
          <w:lang w:val="en-US" w:eastAsia="zh-CN"/>
        </w:rPr>
      </w:pPr>
      <w:r>
        <w:rPr>
          <w:rFonts w:hint="eastAsia" w:eastAsia="方正仿宋简体"/>
          <w:b/>
          <w:bCs w:val="0"/>
          <w:color w:val="0000FF"/>
          <w:sz w:val="28"/>
          <w:szCs w:val="28"/>
          <w:lang w:val="en-US" w:eastAsia="zh-CN"/>
        </w:rPr>
        <w:t>440080广州应用科技学院（广州校区）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89"/>
        <w:gridCol w:w="1052"/>
        <w:gridCol w:w="127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级别</w:t>
            </w:r>
          </w:p>
        </w:tc>
        <w:tc>
          <w:tcPr>
            <w:tcW w:w="3089"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科目名称</w:t>
            </w:r>
          </w:p>
        </w:tc>
        <w:tc>
          <w:tcPr>
            <w:tcW w:w="1052"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科目代码</w:t>
            </w:r>
          </w:p>
        </w:tc>
        <w:tc>
          <w:tcPr>
            <w:tcW w:w="1275"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考试时长</w:t>
            </w:r>
          </w:p>
        </w:tc>
        <w:tc>
          <w:tcPr>
            <w:tcW w:w="1836" w:type="dxa"/>
            <w:vAlign w:val="center"/>
          </w:tcPr>
          <w:p>
            <w:pPr>
              <w:pStyle w:val="12"/>
              <w:spacing w:line="0" w:lineRule="atLeast"/>
              <w:ind w:right="-6" w:rightChars="-3" w:firstLine="0" w:firstLineChars="0"/>
              <w:jc w:val="center"/>
              <w:rPr>
                <w:rFonts w:ascii="Times New Roman" w:hAnsi="Times New Roman" w:eastAsia="黑体"/>
                <w:bCs/>
                <w:szCs w:val="20"/>
              </w:rPr>
            </w:pPr>
            <w:r>
              <w:rPr>
                <w:rFonts w:ascii="Times New Roman" w:hAnsi="Times New Roman" w:eastAsia="黑体"/>
                <w:bCs/>
                <w:szCs w:val="20"/>
              </w:rPr>
              <w:t>获证条件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一级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计算机基础及MS Office应用</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15</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科目15考试合格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二级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C语言程序设计</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24</w:t>
            </w:r>
          </w:p>
        </w:tc>
        <w:tc>
          <w:tcPr>
            <w:tcW w:w="1275"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科目24考试合格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1"/>
              <w:ind w:firstLine="0" w:firstLineChars="0"/>
              <w:jc w:val="center"/>
              <w:rPr>
                <w:rFonts w:ascii="Times New Roman" w:hAnsi="Times New Roman" w:eastAsia="仿宋_GB2312" w:cs="Times New Roman"/>
                <w:kern w:val="2"/>
                <w:sz w:val="21"/>
                <w:szCs w:val="20"/>
                <w:lang w:val="en-US" w:eastAsia="zh-CN" w:bidi="ar-SA"/>
              </w:rPr>
            </w:pPr>
            <w:r>
              <w:rPr>
                <w:rFonts w:hint="eastAsia" w:ascii="Times New Roman" w:hAnsi="Times New Roman" w:eastAsia="仿宋_GB2312" w:cs="Times New Roman"/>
                <w:kern w:val="2"/>
                <w:sz w:val="21"/>
                <w:szCs w:val="20"/>
                <w:lang w:val="en-US" w:eastAsia="zh-CN" w:bidi="ar-SA"/>
              </w:rPr>
              <w:t>Java语言程序设计</w:t>
            </w:r>
          </w:p>
        </w:tc>
        <w:tc>
          <w:tcPr>
            <w:tcW w:w="1052" w:type="dxa"/>
            <w:vAlign w:val="center"/>
          </w:tcPr>
          <w:p>
            <w:pPr>
              <w:pStyle w:val="11"/>
              <w:ind w:firstLine="0" w:firstLineChars="0"/>
              <w:jc w:val="center"/>
              <w:rPr>
                <w:rFonts w:ascii="Times New Roman" w:hAnsi="Times New Roman" w:eastAsia="仿宋_GB2312" w:cs="Times New Roman"/>
                <w:kern w:val="2"/>
                <w:sz w:val="21"/>
                <w:szCs w:val="20"/>
                <w:lang w:val="en-US" w:eastAsia="zh-CN" w:bidi="ar-SA"/>
              </w:rPr>
            </w:pPr>
            <w:r>
              <w:rPr>
                <w:rFonts w:hint="eastAsia" w:ascii="Times New Roman" w:hAnsi="Times New Roman" w:eastAsia="仿宋_GB2312" w:cs="Times New Roman"/>
                <w:kern w:val="2"/>
                <w:sz w:val="21"/>
                <w:szCs w:val="20"/>
                <w:lang w:val="en-US" w:eastAsia="zh-CN" w:bidi="ar-SA"/>
              </w:rPr>
              <w:t>28</w:t>
            </w:r>
          </w:p>
        </w:tc>
        <w:tc>
          <w:tcPr>
            <w:tcW w:w="1275" w:type="dxa"/>
            <w:vAlign w:val="center"/>
          </w:tcPr>
          <w:p>
            <w:pPr>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120分钟</w:t>
            </w:r>
          </w:p>
        </w:tc>
        <w:tc>
          <w:tcPr>
            <w:tcW w:w="1836" w:type="dxa"/>
            <w:vAlign w:val="center"/>
          </w:tcPr>
          <w:p>
            <w:pPr>
              <w:pStyle w:val="11"/>
              <w:ind w:firstLine="0" w:firstLineChars="0"/>
              <w:jc w:val="center"/>
              <w:rPr>
                <w:rFonts w:ascii="Times New Roman" w:hAnsi="Times New Roman" w:eastAsia="仿宋_GB2312" w:cs="Times New Roman"/>
                <w:kern w:val="2"/>
                <w:sz w:val="21"/>
                <w:szCs w:val="20"/>
                <w:lang w:val="en-US" w:eastAsia="zh-CN" w:bidi="ar-SA"/>
              </w:rPr>
            </w:pPr>
            <w:r>
              <w:rPr>
                <w:rFonts w:hint="eastAsia" w:ascii="Times New Roman" w:hAnsi="Times New Roman" w:eastAsia="仿宋_GB2312" w:cs="Times New Roman"/>
                <w:kern w:val="2"/>
                <w:sz w:val="21"/>
                <w:szCs w:val="20"/>
                <w:lang w:val="en-US" w:eastAsia="zh-CN" w:bidi="ar-SA"/>
              </w:rPr>
              <w:t>科目28考试合格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1"/>
              <w:ind w:firstLine="0" w:firstLineChars="0"/>
              <w:jc w:val="center"/>
              <w:rPr>
                <w:rFonts w:ascii="Times New Roman" w:hAnsi="Times New Roman" w:eastAsia="仿宋_GB2312" w:cs="Times New Roman"/>
                <w:kern w:val="2"/>
                <w:sz w:val="21"/>
                <w:szCs w:val="20"/>
                <w:lang w:val="en-US" w:eastAsia="zh-CN" w:bidi="ar-SA"/>
              </w:rPr>
            </w:pPr>
            <w:r>
              <w:rPr>
                <w:rFonts w:hint="eastAsia" w:ascii="Times New Roman" w:hAnsi="Times New Roman" w:eastAsia="仿宋_GB2312" w:cs="Times New Roman"/>
                <w:kern w:val="2"/>
                <w:sz w:val="21"/>
                <w:szCs w:val="20"/>
                <w:lang w:val="en-US" w:eastAsia="zh-CN" w:bidi="ar-SA"/>
              </w:rPr>
              <w:t>Access数据库程序设计</w:t>
            </w:r>
          </w:p>
        </w:tc>
        <w:tc>
          <w:tcPr>
            <w:tcW w:w="1052" w:type="dxa"/>
            <w:vAlign w:val="center"/>
          </w:tcPr>
          <w:p>
            <w:pPr>
              <w:pStyle w:val="11"/>
              <w:ind w:firstLine="0" w:firstLineChars="0"/>
              <w:jc w:val="center"/>
              <w:rPr>
                <w:rFonts w:ascii="Times New Roman" w:hAnsi="Times New Roman" w:eastAsia="仿宋_GB2312" w:cs="Times New Roman"/>
                <w:kern w:val="2"/>
                <w:sz w:val="21"/>
                <w:szCs w:val="20"/>
                <w:lang w:val="en-US" w:eastAsia="zh-CN" w:bidi="ar-SA"/>
              </w:rPr>
            </w:pPr>
            <w:r>
              <w:rPr>
                <w:rFonts w:hint="eastAsia" w:ascii="Times New Roman" w:hAnsi="Times New Roman" w:eastAsia="仿宋_GB2312" w:cs="Times New Roman"/>
                <w:kern w:val="2"/>
                <w:sz w:val="21"/>
                <w:szCs w:val="20"/>
                <w:lang w:val="en-US" w:eastAsia="zh-CN" w:bidi="ar-SA"/>
              </w:rPr>
              <w:t>29</w:t>
            </w:r>
          </w:p>
        </w:tc>
        <w:tc>
          <w:tcPr>
            <w:tcW w:w="1275" w:type="dxa"/>
            <w:vAlign w:val="center"/>
          </w:tcPr>
          <w:p>
            <w:pPr>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120分钟</w:t>
            </w:r>
          </w:p>
        </w:tc>
        <w:tc>
          <w:tcPr>
            <w:tcW w:w="1836" w:type="dxa"/>
            <w:vAlign w:val="center"/>
          </w:tcPr>
          <w:p>
            <w:pPr>
              <w:pStyle w:val="11"/>
              <w:ind w:firstLine="0" w:firstLineChars="0"/>
              <w:jc w:val="center"/>
              <w:rPr>
                <w:rFonts w:ascii="Times New Roman" w:hAnsi="Times New Roman" w:eastAsia="仿宋_GB2312" w:cs="Times New Roman"/>
                <w:kern w:val="2"/>
                <w:sz w:val="21"/>
                <w:szCs w:val="20"/>
                <w:lang w:val="en-US" w:eastAsia="zh-CN" w:bidi="ar-SA"/>
              </w:rPr>
            </w:pPr>
            <w:r>
              <w:rPr>
                <w:rFonts w:hint="eastAsia" w:ascii="Times New Roman" w:hAnsi="Times New Roman" w:eastAsia="仿宋_GB2312" w:cs="Times New Roman"/>
                <w:kern w:val="2"/>
                <w:sz w:val="21"/>
                <w:szCs w:val="20"/>
                <w:lang w:val="en-US" w:eastAsia="zh-CN" w:bidi="ar-SA"/>
              </w:rPr>
              <w:t>科目29考试合格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C++语言程序设计</w:t>
            </w:r>
          </w:p>
        </w:tc>
        <w:tc>
          <w:tcPr>
            <w:tcW w:w="1052"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61</w:t>
            </w:r>
          </w:p>
        </w:tc>
        <w:tc>
          <w:tcPr>
            <w:tcW w:w="1275"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科目61考试合格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MS Office高级应用与设计</w:t>
            </w:r>
          </w:p>
        </w:tc>
        <w:tc>
          <w:tcPr>
            <w:tcW w:w="1052"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65</w:t>
            </w:r>
          </w:p>
        </w:tc>
        <w:tc>
          <w:tcPr>
            <w:tcW w:w="1275"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cs="Times New Roman"/>
                <w:kern w:val="2"/>
                <w:sz w:val="21"/>
                <w:szCs w:val="20"/>
                <w:lang w:val="en-US" w:eastAsia="zh-CN" w:bidi="ar-SA"/>
              </w:rPr>
            </w:pPr>
            <w:r>
              <w:rPr>
                <w:rFonts w:ascii="Times New Roman" w:hAnsi="Times New Roman" w:eastAsia="仿宋_GB2312" w:cs="Times New Roman"/>
                <w:kern w:val="2"/>
                <w:sz w:val="21"/>
                <w:szCs w:val="20"/>
                <w:lang w:val="en-US" w:eastAsia="zh-CN" w:bidi="ar-SA"/>
              </w:rPr>
              <w:t>科目65考试合格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三级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网络技术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35</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科目35考试合格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数据库技术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36</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科目36考试合格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信息安全技术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38</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科目38考试合格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嵌入式系统开发技术</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39</w:t>
            </w:r>
          </w:p>
        </w:tc>
        <w:tc>
          <w:tcPr>
            <w:tcW w:w="1275" w:type="dxa"/>
            <w:vAlign w:val="center"/>
          </w:tcPr>
          <w:p>
            <w:pPr>
              <w:spacing w:line="0" w:lineRule="atLeast"/>
              <w:ind w:right="-6" w:rightChars="-3"/>
              <w:jc w:val="center"/>
              <w:rPr>
                <w:rFonts w:eastAsia="仿宋_GB2312"/>
              </w:rPr>
            </w:pPr>
            <w:r>
              <w:rPr>
                <w:rFonts w:eastAsia="仿宋_GB2312"/>
              </w:rPr>
              <w:t>120分钟</w:t>
            </w:r>
          </w:p>
        </w:tc>
        <w:tc>
          <w:tcPr>
            <w:tcW w:w="1836" w:type="dxa"/>
            <w:vAlign w:val="center"/>
          </w:tcPr>
          <w:p>
            <w:pPr>
              <w:pStyle w:val="12"/>
              <w:spacing w:line="0" w:lineRule="atLeast"/>
              <w:ind w:right="-6" w:rightChars="-3" w:firstLine="0" w:firstLineChars="0"/>
              <w:jc w:val="center"/>
              <w:rPr>
                <w:rFonts w:ascii="Times New Roman" w:hAnsi="Times New Roman" w:eastAsia="仿宋_GB2312"/>
              </w:rPr>
            </w:pPr>
            <w:r>
              <w:rPr>
                <w:rFonts w:ascii="Times New Roman" w:hAnsi="Times New Roman" w:eastAsia="仿宋_GB2312"/>
                <w:szCs w:val="20"/>
              </w:rPr>
              <w:t>科目39考试合格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四级</w:t>
            </w: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网络工程师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41</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获得科目35证书</w:t>
            </w:r>
          </w:p>
          <w:p>
            <w:pPr>
              <w:spacing w:line="0" w:lineRule="atLeast"/>
              <w:ind w:right="-6" w:rightChars="-3"/>
              <w:jc w:val="center"/>
              <w:rPr>
                <w:rFonts w:eastAsia="仿宋_GB2312"/>
              </w:rPr>
            </w:pPr>
            <w:r>
              <w:rPr>
                <w:rFonts w:eastAsia="仿宋_GB2312"/>
              </w:rPr>
              <w:t>科目41考试合格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数据库工程师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42</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获得科目36证书</w:t>
            </w:r>
          </w:p>
          <w:p>
            <w:pPr>
              <w:spacing w:line="0" w:lineRule="atLeast"/>
              <w:ind w:right="-6" w:rightChars="-3"/>
              <w:jc w:val="center"/>
              <w:rPr>
                <w:rFonts w:eastAsia="仿宋_GB2312"/>
              </w:rPr>
            </w:pPr>
            <w:r>
              <w:rPr>
                <w:rFonts w:eastAsia="仿宋_GB2312"/>
              </w:rPr>
              <w:t>科目42考试合格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信息安全工程师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44</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获得科目38证书</w:t>
            </w:r>
          </w:p>
          <w:p>
            <w:pPr>
              <w:spacing w:line="0" w:lineRule="atLeast"/>
              <w:ind w:right="-6" w:rightChars="-3"/>
              <w:jc w:val="center"/>
              <w:rPr>
                <w:rFonts w:eastAsia="仿宋_GB2312"/>
              </w:rPr>
            </w:pPr>
            <w:r>
              <w:rPr>
                <w:rFonts w:eastAsia="仿宋_GB2312"/>
              </w:rPr>
              <w:t>科目44考试合格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pPr>
              <w:pStyle w:val="12"/>
              <w:spacing w:line="0" w:lineRule="atLeast"/>
              <w:ind w:right="-6" w:rightChars="-3" w:firstLine="0" w:firstLineChars="0"/>
              <w:jc w:val="center"/>
              <w:rPr>
                <w:rFonts w:ascii="Times New Roman" w:hAnsi="Times New Roman" w:eastAsia="仿宋_GB2312"/>
                <w:szCs w:val="20"/>
              </w:rPr>
            </w:pPr>
          </w:p>
        </w:tc>
        <w:tc>
          <w:tcPr>
            <w:tcW w:w="3089"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嵌入式系统开发工程师</w:t>
            </w:r>
          </w:p>
        </w:tc>
        <w:tc>
          <w:tcPr>
            <w:tcW w:w="1052" w:type="dxa"/>
            <w:vAlign w:val="center"/>
          </w:tcPr>
          <w:p>
            <w:pPr>
              <w:pStyle w:val="12"/>
              <w:spacing w:line="0" w:lineRule="atLeast"/>
              <w:ind w:right="-6" w:rightChars="-3" w:firstLine="0" w:firstLineChars="0"/>
              <w:jc w:val="center"/>
              <w:rPr>
                <w:rFonts w:ascii="Times New Roman" w:hAnsi="Times New Roman" w:eastAsia="仿宋_GB2312"/>
                <w:szCs w:val="20"/>
              </w:rPr>
            </w:pPr>
            <w:r>
              <w:rPr>
                <w:rFonts w:ascii="Times New Roman" w:hAnsi="Times New Roman" w:eastAsia="仿宋_GB2312"/>
                <w:szCs w:val="20"/>
              </w:rPr>
              <w:t>45</w:t>
            </w:r>
          </w:p>
        </w:tc>
        <w:tc>
          <w:tcPr>
            <w:tcW w:w="1275" w:type="dxa"/>
            <w:vAlign w:val="center"/>
          </w:tcPr>
          <w:p>
            <w:pPr>
              <w:spacing w:line="0" w:lineRule="atLeast"/>
              <w:ind w:right="-6" w:rightChars="-3"/>
              <w:jc w:val="center"/>
              <w:rPr>
                <w:rFonts w:eastAsia="仿宋_GB2312"/>
              </w:rPr>
            </w:pPr>
            <w:r>
              <w:rPr>
                <w:rFonts w:eastAsia="仿宋_GB2312"/>
              </w:rPr>
              <w:t>90分钟</w:t>
            </w:r>
          </w:p>
        </w:tc>
        <w:tc>
          <w:tcPr>
            <w:tcW w:w="1836" w:type="dxa"/>
            <w:vAlign w:val="center"/>
          </w:tcPr>
          <w:p>
            <w:pPr>
              <w:spacing w:line="0" w:lineRule="atLeast"/>
              <w:ind w:right="-6" w:rightChars="-3"/>
              <w:jc w:val="center"/>
              <w:rPr>
                <w:rFonts w:eastAsia="仿宋_GB2312"/>
              </w:rPr>
            </w:pPr>
            <w:r>
              <w:rPr>
                <w:rFonts w:eastAsia="仿宋_GB2312"/>
              </w:rPr>
              <w:t>获得科目39证书</w:t>
            </w:r>
          </w:p>
          <w:p>
            <w:pPr>
              <w:spacing w:line="0" w:lineRule="atLeast"/>
              <w:ind w:right="-6" w:rightChars="-3"/>
              <w:jc w:val="center"/>
              <w:rPr>
                <w:rFonts w:eastAsia="仿宋_GB2312"/>
              </w:rPr>
            </w:pPr>
            <w:r>
              <w:rPr>
                <w:rFonts w:eastAsia="仿宋_GB2312"/>
              </w:rPr>
              <w:t>科目45考试合格</w:t>
            </w:r>
          </w:p>
        </w:tc>
      </w:tr>
    </w:tbl>
    <w:p>
      <w:pPr>
        <w:adjustRightInd w:val="0"/>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注：</w:t>
      </w:r>
      <w:r>
        <w:rPr>
          <w:rFonts w:hint="eastAsia" w:ascii="仿宋_GB2312" w:hAnsi="仿宋_GB2312" w:eastAsia="仿宋_GB2312" w:cs="仿宋_GB2312"/>
          <w:sz w:val="24"/>
        </w:rPr>
        <w:t>2013年3月及以前获得的三级各科目证书，不区分科目，可以作为四级任一科目的获证条件</w:t>
      </w:r>
    </w:p>
    <w:p>
      <w:pPr>
        <w:spacing w:line="520" w:lineRule="exact"/>
        <w:ind w:firstLine="677" w:firstLineChars="241"/>
        <w:rPr>
          <w:rFonts w:eastAsia="方正仿宋简体"/>
          <w:b/>
          <w:bCs/>
          <w:sz w:val="28"/>
          <w:szCs w:val="28"/>
        </w:rPr>
      </w:pPr>
      <w:r>
        <w:rPr>
          <w:rFonts w:hint="eastAsia" w:eastAsia="方正仿宋简体"/>
          <w:b/>
          <w:bCs/>
          <w:sz w:val="28"/>
          <w:szCs w:val="28"/>
          <w:lang w:val="en-US" w:eastAsia="zh-CN"/>
        </w:rPr>
        <w:t>四</w:t>
      </w:r>
      <w:r>
        <w:rPr>
          <w:rFonts w:hint="eastAsia" w:eastAsia="方正仿宋简体"/>
          <w:b/>
          <w:bCs/>
          <w:sz w:val="28"/>
          <w:szCs w:val="28"/>
        </w:rPr>
        <w:t>、</w:t>
      </w:r>
      <w:r>
        <w:rPr>
          <w:rFonts w:eastAsia="方正仿宋简体"/>
          <w:b/>
          <w:bCs/>
          <w:sz w:val="28"/>
          <w:szCs w:val="28"/>
        </w:rPr>
        <w:t>报考条件</w:t>
      </w:r>
    </w:p>
    <w:p>
      <w:pPr>
        <w:spacing w:line="520" w:lineRule="exact"/>
        <w:ind w:firstLine="560" w:firstLineChars="200"/>
        <w:outlineLvl w:val="0"/>
        <w:rPr>
          <w:rFonts w:eastAsia="方正仿宋简体"/>
          <w:b/>
          <w:bCs/>
          <w:sz w:val="28"/>
          <w:szCs w:val="28"/>
        </w:rPr>
      </w:pPr>
      <w:r>
        <w:rPr>
          <w:rFonts w:hint="eastAsia" w:eastAsia="方正仿宋简体"/>
          <w:sz w:val="28"/>
          <w:szCs w:val="28"/>
        </w:rPr>
        <w:t>报名者不受年龄、职业、学历等背景的限制，均可根据自己学习情况和实际能力选考相应的级别和科目。</w:t>
      </w:r>
      <w:r>
        <w:rPr>
          <w:rFonts w:hint="eastAsia" w:eastAsia="方正仿宋简体"/>
          <w:b/>
          <w:bCs/>
          <w:sz w:val="28"/>
          <w:szCs w:val="28"/>
        </w:rPr>
        <w:t>同次考试考生最多可报3个科目，但不允许重复报考同一个科目。且只能在一个省级承办机构的一个考点报考。</w:t>
      </w:r>
    </w:p>
    <w:p>
      <w:pPr>
        <w:spacing w:line="520" w:lineRule="exact"/>
        <w:ind w:firstLine="560" w:firstLineChars="200"/>
        <w:outlineLvl w:val="0"/>
        <w:rPr>
          <w:rFonts w:eastAsia="方正仿宋简体"/>
          <w:b/>
          <w:bCs/>
          <w:sz w:val="28"/>
          <w:szCs w:val="28"/>
        </w:rPr>
      </w:pPr>
      <w:r>
        <w:rPr>
          <w:rFonts w:hint="eastAsia" w:eastAsia="方正仿宋简体"/>
          <w:sz w:val="28"/>
          <w:szCs w:val="28"/>
        </w:rPr>
        <w:t>考生报名时须填写有效身份证件号码，有效身份证件指包括居民身份证（含临时身份证）、港澳居民来往内地通行证、台湾居民往来大陆通行证、港澳台居民居住证、护照。</w:t>
      </w:r>
    </w:p>
    <w:p>
      <w:pPr>
        <w:spacing w:line="520" w:lineRule="exact"/>
        <w:ind w:firstLine="562" w:firstLineChars="200"/>
        <w:outlineLvl w:val="0"/>
        <w:rPr>
          <w:rFonts w:eastAsia="方正仿宋简体"/>
          <w:b/>
          <w:bCs/>
          <w:sz w:val="28"/>
          <w:szCs w:val="28"/>
        </w:rPr>
      </w:pPr>
      <w:r>
        <w:rPr>
          <w:rFonts w:hint="eastAsia" w:eastAsia="方正仿宋简体"/>
          <w:b/>
          <w:bCs/>
          <w:sz w:val="28"/>
          <w:szCs w:val="28"/>
          <w:lang w:val="en-US" w:eastAsia="zh-CN"/>
        </w:rPr>
        <w:t>五</w:t>
      </w:r>
      <w:r>
        <w:rPr>
          <w:rFonts w:hint="eastAsia" w:eastAsia="方正仿宋简体"/>
          <w:b/>
          <w:bCs/>
          <w:sz w:val="28"/>
          <w:szCs w:val="28"/>
        </w:rPr>
        <w:t>、报考方式及时间</w:t>
      </w:r>
    </w:p>
    <w:p>
      <w:pPr>
        <w:spacing w:line="520" w:lineRule="exact"/>
        <w:ind w:firstLine="560" w:firstLineChars="200"/>
        <w:outlineLvl w:val="0"/>
        <w:rPr>
          <w:rFonts w:eastAsia="方正仿宋简体"/>
          <w:sz w:val="28"/>
          <w:szCs w:val="28"/>
        </w:rPr>
      </w:pPr>
      <w:r>
        <w:rPr>
          <w:rFonts w:hint="eastAsia" w:eastAsia="方正仿宋简体"/>
          <w:sz w:val="28"/>
          <w:szCs w:val="28"/>
        </w:rPr>
        <w:t>NCRE实行网上报名。考生网上报名时间为2024年6月26日10：00时至2024年7月1日16:00时。</w:t>
      </w:r>
    </w:p>
    <w:p>
      <w:pPr>
        <w:spacing w:line="520" w:lineRule="exact"/>
        <w:ind w:firstLine="562" w:firstLineChars="200"/>
        <w:rPr>
          <w:rFonts w:eastAsia="方正仿宋简体"/>
          <w:b/>
          <w:bCs/>
          <w:sz w:val="28"/>
          <w:szCs w:val="28"/>
        </w:rPr>
      </w:pPr>
      <w:r>
        <w:rPr>
          <w:rFonts w:hint="eastAsia" w:eastAsia="方正仿宋简体"/>
          <w:b/>
          <w:bCs/>
          <w:sz w:val="28"/>
          <w:szCs w:val="28"/>
          <w:lang w:val="en-US" w:eastAsia="zh-CN"/>
        </w:rPr>
        <w:t>六</w:t>
      </w:r>
      <w:r>
        <w:rPr>
          <w:rFonts w:hint="eastAsia" w:eastAsia="方正仿宋简体"/>
          <w:b/>
          <w:bCs/>
          <w:sz w:val="28"/>
          <w:szCs w:val="28"/>
        </w:rPr>
        <w:t>、收费标准</w:t>
      </w:r>
    </w:p>
    <w:p>
      <w:pPr>
        <w:spacing w:line="520" w:lineRule="exact"/>
        <w:ind w:firstLine="560" w:firstLineChars="200"/>
        <w:rPr>
          <w:rFonts w:eastAsia="方正仿宋简体"/>
          <w:sz w:val="28"/>
          <w:szCs w:val="28"/>
        </w:rPr>
      </w:pPr>
      <w:r>
        <w:rPr>
          <w:rFonts w:eastAsia="方正仿宋简体"/>
          <w:sz w:val="28"/>
          <w:szCs w:val="28"/>
        </w:rPr>
        <w:t>根据省发展改革委、省财政厅《关于规范全省教育部门教育考试行政事业性收费及有关问题的通知》（粤发改价格〔2022〕442号）和省财政厅《关于部分考试费收入管理问题的复函》（粤财综〔2008〕93号）规定，NCRE一级至四级的报考费为137元。</w:t>
      </w:r>
    </w:p>
    <w:p>
      <w:pPr>
        <w:spacing w:line="520" w:lineRule="exact"/>
        <w:ind w:firstLine="562" w:firstLineChars="200"/>
        <w:rPr>
          <w:rFonts w:eastAsia="方正仿宋简体"/>
          <w:b/>
          <w:bCs/>
          <w:sz w:val="28"/>
          <w:szCs w:val="28"/>
        </w:rPr>
      </w:pPr>
      <w:r>
        <w:rPr>
          <w:rFonts w:hint="eastAsia" w:eastAsia="方正仿宋简体"/>
          <w:b/>
          <w:bCs/>
          <w:sz w:val="28"/>
          <w:szCs w:val="28"/>
          <w:lang w:val="en-US" w:eastAsia="zh-CN"/>
        </w:rPr>
        <w:t>七</w:t>
      </w:r>
      <w:r>
        <w:rPr>
          <w:rFonts w:hint="eastAsia" w:eastAsia="方正仿宋简体"/>
          <w:b/>
          <w:bCs/>
          <w:sz w:val="28"/>
          <w:szCs w:val="28"/>
        </w:rPr>
        <w:t>、</w:t>
      </w:r>
      <w:r>
        <w:rPr>
          <w:rFonts w:eastAsia="方正仿宋简体"/>
          <w:b/>
          <w:bCs/>
          <w:sz w:val="28"/>
          <w:szCs w:val="28"/>
        </w:rPr>
        <w:t>考生报名流程</w:t>
      </w:r>
    </w:p>
    <w:p>
      <w:pPr>
        <w:spacing w:line="520" w:lineRule="exact"/>
        <w:ind w:firstLine="560" w:firstLineChars="200"/>
        <w:outlineLvl w:val="0"/>
        <w:rPr>
          <w:rFonts w:eastAsia="方正仿宋简体"/>
          <w:sz w:val="28"/>
          <w:szCs w:val="28"/>
        </w:rPr>
      </w:pPr>
      <w:r>
        <w:rPr>
          <w:rFonts w:hint="eastAsia" w:eastAsia="方正仿宋简体"/>
          <w:sz w:val="28"/>
          <w:szCs w:val="28"/>
        </w:rPr>
        <w:t>网上报名分为注册账号、填报信息、网上缴费三个步骤。</w:t>
      </w:r>
    </w:p>
    <w:p>
      <w:pPr>
        <w:spacing w:line="520" w:lineRule="exact"/>
        <w:ind w:firstLine="560" w:firstLineChars="200"/>
        <w:outlineLvl w:val="0"/>
        <w:rPr>
          <w:rFonts w:eastAsia="方正仿宋简体"/>
          <w:sz w:val="28"/>
          <w:szCs w:val="28"/>
        </w:rPr>
      </w:pPr>
      <w:r>
        <w:rPr>
          <w:rFonts w:hint="eastAsia" w:eastAsia="方正仿宋简体"/>
          <w:sz w:val="28"/>
          <w:szCs w:val="28"/>
        </w:rPr>
        <w:t>推荐浏览器：谷歌、火狐、IE9+、360浏览器（选择极速模式）（网站首页底部有提示）。</w:t>
      </w:r>
    </w:p>
    <w:p>
      <w:pPr>
        <w:spacing w:line="520" w:lineRule="exact"/>
        <w:ind w:firstLine="560" w:firstLineChars="200"/>
        <w:outlineLvl w:val="0"/>
        <w:rPr>
          <w:rFonts w:eastAsia="方正仿宋简体"/>
          <w:sz w:val="28"/>
          <w:szCs w:val="28"/>
        </w:rPr>
      </w:pPr>
      <w:r>
        <w:rPr>
          <w:rFonts w:hint="eastAsia" w:eastAsia="方正仿宋简体"/>
          <w:sz w:val="28"/>
          <w:szCs w:val="28"/>
        </w:rPr>
        <w:t>（一）注册账号</w:t>
      </w:r>
    </w:p>
    <w:p>
      <w:pPr>
        <w:spacing w:line="520" w:lineRule="exact"/>
        <w:ind w:firstLine="560" w:firstLineChars="200"/>
        <w:outlineLvl w:val="0"/>
        <w:rPr>
          <w:rFonts w:eastAsia="方正仿宋简体"/>
          <w:sz w:val="28"/>
          <w:szCs w:val="28"/>
        </w:rPr>
      </w:pPr>
      <w:r>
        <w:rPr>
          <w:rFonts w:hint="eastAsia" w:eastAsia="方正仿宋简体"/>
          <w:sz w:val="28"/>
          <w:szCs w:val="28"/>
        </w:rPr>
        <w:t>考生登录网址(公网 https://passport.neea.cn或教育网https://passport.neea.edu.cn)注册ETEST通行证。</w:t>
      </w:r>
    </w:p>
    <w:p>
      <w:pPr>
        <w:spacing w:line="520" w:lineRule="exact"/>
        <w:ind w:firstLine="560" w:firstLineChars="200"/>
        <w:outlineLvl w:val="0"/>
        <w:rPr>
          <w:rFonts w:eastAsia="方正仿宋简体"/>
          <w:sz w:val="28"/>
          <w:szCs w:val="28"/>
        </w:rPr>
      </w:pPr>
      <w:r>
        <w:rPr>
          <w:rFonts w:hint="eastAsia" w:eastAsia="方正仿宋简体"/>
          <w:sz w:val="28"/>
          <w:szCs w:val="28"/>
        </w:rPr>
        <w:t>ETEST通行证账号在教育部教育考试院所有使用ETEST通行证的考务系统中通用，未注册考生可以使用电子邮箱或手机进行注册，如果已经注册过通行证，在NCRE网上报名时无需再次注册。</w:t>
      </w:r>
    </w:p>
    <w:p>
      <w:pPr>
        <w:spacing w:line="520" w:lineRule="exact"/>
        <w:ind w:firstLine="560" w:firstLineChars="200"/>
        <w:outlineLvl w:val="0"/>
        <w:rPr>
          <w:rFonts w:eastAsia="方正仿宋简体"/>
          <w:sz w:val="28"/>
          <w:szCs w:val="28"/>
        </w:rPr>
      </w:pPr>
      <w:r>
        <w:rPr>
          <w:rFonts w:hint="eastAsia" w:eastAsia="方正仿宋简体"/>
          <w:sz w:val="28"/>
          <w:szCs w:val="28"/>
        </w:rPr>
        <w:t>（二）填报信息</w:t>
      </w:r>
    </w:p>
    <w:p>
      <w:pPr>
        <w:spacing w:line="520" w:lineRule="exact"/>
        <w:ind w:firstLine="560" w:firstLineChars="200"/>
        <w:outlineLvl w:val="0"/>
        <w:rPr>
          <w:rFonts w:eastAsia="方正仿宋简体"/>
          <w:sz w:val="28"/>
          <w:szCs w:val="28"/>
        </w:rPr>
      </w:pPr>
      <w:r>
        <w:rPr>
          <w:rFonts w:hint="eastAsia" w:eastAsia="方正仿宋简体"/>
          <w:sz w:val="28"/>
          <w:szCs w:val="28"/>
        </w:rPr>
        <w:t>考生注册完毕后，登录报名网址( 公网https://ncre-bm.neea.cn或教育网https://ncre-bm.neea.edu.cn)，选择“广东省”考生报名入口，用已注册的账号和密码登录，同意并签署报名协议后，进行网上个人信息填报。</w:t>
      </w:r>
    </w:p>
    <w:p>
      <w:pPr>
        <w:spacing w:line="520" w:lineRule="exact"/>
        <w:ind w:firstLine="562" w:firstLineChars="200"/>
        <w:outlineLvl w:val="0"/>
        <w:rPr>
          <w:rFonts w:eastAsia="方正仿宋简体"/>
          <w:b/>
          <w:bCs/>
          <w:sz w:val="28"/>
          <w:szCs w:val="28"/>
        </w:rPr>
      </w:pPr>
      <w:r>
        <w:rPr>
          <w:rFonts w:hint="eastAsia" w:eastAsia="方正仿宋简体"/>
          <w:b/>
          <w:bCs/>
          <w:sz w:val="28"/>
          <w:szCs w:val="28"/>
        </w:rPr>
        <w:t>1.考生须本人亲自填报，并对所填报的信息负完全责任。</w:t>
      </w:r>
    </w:p>
    <w:p>
      <w:pPr>
        <w:spacing w:line="520" w:lineRule="exact"/>
        <w:ind w:firstLine="560" w:firstLineChars="200"/>
        <w:outlineLvl w:val="0"/>
        <w:rPr>
          <w:rFonts w:eastAsia="方正仿宋简体"/>
          <w:sz w:val="28"/>
          <w:szCs w:val="28"/>
        </w:rPr>
      </w:pPr>
      <w:r>
        <w:rPr>
          <w:rFonts w:hint="eastAsia" w:eastAsia="方正仿宋简体"/>
          <w:sz w:val="28"/>
          <w:szCs w:val="28"/>
        </w:rPr>
        <w:t>2.考生上传的照片将用于合格证书，应为本人近期正面免冠、白色背景、彩色证件照，不得使用生活照、美颜照。最小像素高宽为192x144、最小成像区高宽为48mmx33mm，文件大小为20KB—200KB，文件格式为JPEG格式，后缀名为“.jpg"。上传的照片不合要求或未上传照片的考生不允许参加考试，请考生提前按要求准备好合格照片。</w:t>
      </w:r>
    </w:p>
    <w:p>
      <w:pPr>
        <w:spacing w:line="520" w:lineRule="exact"/>
        <w:ind w:firstLine="560" w:firstLineChars="200"/>
        <w:outlineLvl w:val="0"/>
        <w:rPr>
          <w:rFonts w:eastAsia="方正仿宋简体"/>
          <w:sz w:val="28"/>
          <w:szCs w:val="28"/>
        </w:rPr>
      </w:pPr>
      <w:r>
        <w:rPr>
          <w:rFonts w:hint="eastAsia" w:eastAsia="方正仿宋简体"/>
          <w:sz w:val="28"/>
          <w:szCs w:val="28"/>
        </w:rPr>
        <w:t>3.考生姓名中如有生僻字无法输入，请用汉语拼音全拼代替生僻字。</w:t>
      </w:r>
    </w:p>
    <w:p>
      <w:pPr>
        <w:spacing w:line="520" w:lineRule="exact"/>
        <w:ind w:firstLine="560" w:firstLineChars="200"/>
        <w:outlineLvl w:val="0"/>
        <w:rPr>
          <w:rFonts w:eastAsia="方正仿宋简体"/>
          <w:sz w:val="28"/>
          <w:szCs w:val="28"/>
        </w:rPr>
      </w:pPr>
      <w:r>
        <w:rPr>
          <w:rFonts w:hint="eastAsia" w:eastAsia="方正仿宋简体"/>
          <w:sz w:val="28"/>
          <w:szCs w:val="28"/>
        </w:rPr>
        <w:t>4.报考人数达到考点所设定的最大容量后，考生将不能再选报该考点。</w:t>
      </w:r>
    </w:p>
    <w:p>
      <w:pPr>
        <w:spacing w:line="520" w:lineRule="exact"/>
        <w:ind w:firstLine="560" w:firstLineChars="200"/>
        <w:outlineLvl w:val="0"/>
        <w:rPr>
          <w:rFonts w:eastAsia="方正仿宋简体"/>
          <w:sz w:val="28"/>
          <w:szCs w:val="28"/>
        </w:rPr>
      </w:pPr>
      <w:r>
        <w:rPr>
          <w:rFonts w:hint="eastAsia" w:eastAsia="方正仿宋简体"/>
          <w:sz w:val="28"/>
          <w:szCs w:val="28"/>
        </w:rPr>
        <w:t>（三）网上缴费</w:t>
      </w:r>
    </w:p>
    <w:p>
      <w:pPr>
        <w:spacing w:line="520" w:lineRule="exact"/>
        <w:ind w:firstLine="560" w:firstLineChars="200"/>
        <w:outlineLvl w:val="0"/>
        <w:rPr>
          <w:rFonts w:eastAsia="方正仿宋简体"/>
          <w:sz w:val="28"/>
          <w:szCs w:val="28"/>
        </w:rPr>
      </w:pPr>
      <w:r>
        <w:rPr>
          <w:rFonts w:hint="eastAsia" w:eastAsia="方正仿宋简体"/>
          <w:sz w:val="28"/>
          <w:szCs w:val="28"/>
        </w:rPr>
        <w:t>考生核对填报信息无误后，进行网上缴费，缴费成功后，需返回报名系统查看支付状态，确认报考科目的支付状态为“已支付”，只有支付状态为“已支付”才表示该科目报名成功，否则报名不成功，不能参加考试。</w:t>
      </w:r>
    </w:p>
    <w:p>
      <w:pPr>
        <w:spacing w:line="520" w:lineRule="exact"/>
        <w:ind w:firstLine="560" w:firstLineChars="200"/>
        <w:outlineLvl w:val="0"/>
        <w:rPr>
          <w:rFonts w:eastAsia="方正仿宋简体"/>
          <w:b/>
          <w:bCs/>
          <w:sz w:val="28"/>
          <w:szCs w:val="28"/>
        </w:rPr>
      </w:pPr>
      <w:r>
        <w:rPr>
          <w:rFonts w:hint="eastAsia" w:eastAsia="方正仿宋简体"/>
          <w:sz w:val="28"/>
          <w:szCs w:val="28"/>
        </w:rPr>
        <w:t>考生应在提交报名后的24小时内完成缴费，否则报考失效。</w:t>
      </w:r>
      <w:r>
        <w:rPr>
          <w:rFonts w:hint="eastAsia" w:eastAsia="方正仿宋简体"/>
          <w:b/>
          <w:bCs/>
          <w:sz w:val="28"/>
          <w:szCs w:val="28"/>
        </w:rPr>
        <w:t>缴费成功即视为考生已确认报考信息准确，完成本次考试报名，考生不能再行修改报考信息，所造成后果由考生自行承担。</w:t>
      </w:r>
    </w:p>
    <w:p>
      <w:pPr>
        <w:spacing w:line="520" w:lineRule="exact"/>
        <w:ind w:firstLine="560" w:firstLineChars="200"/>
        <w:outlineLvl w:val="0"/>
        <w:rPr>
          <w:rFonts w:eastAsia="方正仿宋简体"/>
          <w:sz w:val="28"/>
          <w:szCs w:val="28"/>
        </w:rPr>
      </w:pPr>
      <w:r>
        <w:rPr>
          <w:rFonts w:hint="eastAsia" w:eastAsia="方正仿宋简体"/>
          <w:sz w:val="28"/>
          <w:szCs w:val="28"/>
        </w:rPr>
        <w:t>网上支付成功后，考生无论退考或缺考，报考费均不予退还。考生已确认报名信息但未在规定时间缴费的视为自动放弃报名考试资格。</w:t>
      </w:r>
    </w:p>
    <w:p>
      <w:pPr>
        <w:spacing w:line="520" w:lineRule="exact"/>
        <w:ind w:firstLine="560" w:firstLineChars="200"/>
        <w:outlineLvl w:val="0"/>
        <w:rPr>
          <w:rFonts w:eastAsia="方正仿宋简体"/>
          <w:sz w:val="28"/>
          <w:szCs w:val="28"/>
        </w:rPr>
      </w:pPr>
      <w:r>
        <w:rPr>
          <w:rFonts w:hint="eastAsia" w:eastAsia="方正仿宋简体"/>
          <w:sz w:val="28"/>
          <w:szCs w:val="28"/>
        </w:rPr>
        <w:t>（四）准考证打印</w:t>
      </w:r>
    </w:p>
    <w:p>
      <w:pPr>
        <w:spacing w:line="520" w:lineRule="exact"/>
        <w:ind w:firstLine="560" w:firstLineChars="200"/>
        <w:outlineLvl w:val="0"/>
        <w:rPr>
          <w:rFonts w:eastAsia="方正仿宋简体"/>
          <w:sz w:val="28"/>
          <w:szCs w:val="28"/>
        </w:rPr>
      </w:pPr>
      <w:r>
        <w:rPr>
          <w:rFonts w:hint="eastAsia" w:eastAsia="方正仿宋简体"/>
          <w:sz w:val="28"/>
          <w:szCs w:val="28"/>
        </w:rPr>
        <w:t>准考证打印时间为2024年9月14日上午9:00开始，考生自行登录报名系统打印准考证。</w:t>
      </w:r>
    </w:p>
    <w:p>
      <w:pPr>
        <w:pStyle w:val="11"/>
        <w:numPr>
          <w:numId w:val="0"/>
        </w:numPr>
        <w:spacing w:line="520" w:lineRule="exact"/>
        <w:ind w:leftChars="0" w:firstLine="562" w:firstLineChars="200"/>
        <w:outlineLvl w:val="0"/>
        <w:rPr>
          <w:rFonts w:eastAsia="方正仿宋简体"/>
          <w:b/>
          <w:bCs/>
          <w:sz w:val="28"/>
          <w:szCs w:val="28"/>
        </w:rPr>
      </w:pPr>
      <w:r>
        <w:rPr>
          <w:rFonts w:hint="eastAsia" w:eastAsia="方正仿宋简体"/>
          <w:b/>
          <w:bCs/>
          <w:sz w:val="28"/>
          <w:szCs w:val="28"/>
          <w:lang w:val="en-US" w:eastAsia="zh-CN"/>
        </w:rPr>
        <w:t>八、</w:t>
      </w:r>
      <w:r>
        <w:rPr>
          <w:rFonts w:hint="eastAsia" w:eastAsia="方正仿宋简体"/>
          <w:b/>
          <w:bCs/>
          <w:sz w:val="28"/>
          <w:szCs w:val="28"/>
        </w:rPr>
        <w:t>成绩与证书</w:t>
      </w:r>
    </w:p>
    <w:p>
      <w:pPr>
        <w:spacing w:line="520" w:lineRule="exact"/>
        <w:ind w:firstLine="560" w:firstLineChars="200"/>
        <w:outlineLvl w:val="0"/>
        <w:rPr>
          <w:rFonts w:eastAsia="方正仿宋简体"/>
          <w:sz w:val="28"/>
          <w:szCs w:val="28"/>
        </w:rPr>
      </w:pPr>
      <w:r>
        <w:rPr>
          <w:rFonts w:hint="eastAsia" w:eastAsia="方正仿宋简体"/>
          <w:sz w:val="28"/>
          <w:szCs w:val="28"/>
        </w:rPr>
        <w:t>NCRE考试成绩由教育部考试中心统一组织评定，并以等第形式公布，分为优秀、良好、及格、不及格四等：90-100分为优秀、80-89分为良好、60-79分为及格、0-59分为不及格。</w:t>
      </w:r>
    </w:p>
    <w:p>
      <w:pPr>
        <w:pStyle w:val="4"/>
        <w:widowControl/>
        <w:spacing w:before="0" w:beforeAutospacing="0" w:after="0" w:afterAutospacing="0" w:line="520" w:lineRule="exact"/>
        <w:ind w:firstLine="560" w:firstLineChars="200"/>
        <w:rPr>
          <w:rFonts w:eastAsia="方正仿宋简体"/>
          <w:kern w:val="2"/>
          <w:sz w:val="28"/>
          <w:szCs w:val="28"/>
        </w:rPr>
      </w:pPr>
      <w:r>
        <w:rPr>
          <w:rFonts w:hint="eastAsia" w:eastAsia="方正仿宋简体"/>
          <w:kern w:val="2"/>
          <w:sz w:val="28"/>
          <w:szCs w:val="28"/>
        </w:rPr>
        <w:t>教育部考试中心统一设计、印制、颁发《全国计算机等级考试合格证书》。考试成绩优秀者，在合格证书上注明“优秀”字样；考试成绩良好者，在合格证书上注明“良好”字样；考试成绩及格者，在合格证书上注明“合格”字样。合格证书全国通用，其真实性、有效性可向教育部考试中心查询。</w:t>
      </w:r>
    </w:p>
    <w:p>
      <w:pPr>
        <w:pStyle w:val="4"/>
        <w:widowControl/>
        <w:spacing w:before="0" w:beforeAutospacing="0" w:after="0" w:afterAutospacing="0" w:line="520" w:lineRule="exact"/>
        <w:ind w:firstLine="560" w:firstLineChars="200"/>
        <w:rPr>
          <w:rFonts w:eastAsia="方正仿宋简体"/>
          <w:kern w:val="2"/>
          <w:sz w:val="28"/>
          <w:szCs w:val="28"/>
        </w:rPr>
      </w:pPr>
      <w:r>
        <w:rPr>
          <w:rFonts w:hint="eastAsia" w:eastAsia="方正仿宋简体"/>
          <w:kern w:val="2"/>
          <w:sz w:val="28"/>
          <w:szCs w:val="28"/>
        </w:rPr>
        <w:t>考生如对考试成绩、合格证书有疑问，可向考点提出复查或更换申请，由市招生考试部门汇总后报省教育考试院，其中成绩复查考生应在考试成绩公布后5个工作日内，向所在考点提出书面申请，逾期不予受理；合格证书更换各市应在考试结束之日起2个月内上报，逾期不予受理。</w:t>
      </w:r>
    </w:p>
    <w:p>
      <w:pPr>
        <w:pStyle w:val="4"/>
        <w:widowControl/>
        <w:spacing w:before="0" w:beforeAutospacing="0" w:after="0" w:afterAutospacing="0" w:line="520" w:lineRule="exact"/>
        <w:ind w:firstLine="560" w:firstLineChars="200"/>
        <w:rPr>
          <w:rFonts w:hint="eastAsia" w:eastAsia="方正仿宋简体"/>
          <w:kern w:val="2"/>
          <w:sz w:val="28"/>
          <w:szCs w:val="28"/>
        </w:rPr>
      </w:pPr>
      <w:r>
        <w:rPr>
          <w:rFonts w:hint="eastAsia" w:eastAsia="方正仿宋简体"/>
          <w:kern w:val="2"/>
          <w:sz w:val="28"/>
          <w:szCs w:val="28"/>
        </w:rPr>
        <w:t>根据教育部考试中心有关规定，需补办合格证明书可登陆中国教育考试网（http://www.neea.edu.cn/），按有关指引进行补办申请。补办的合格证明书由教育部考试中心直接寄给申请人。</w:t>
      </w: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eastAsia="方正仿宋简体"/>
          <w:kern w:val="2"/>
          <w:sz w:val="28"/>
          <w:szCs w:val="28"/>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rPr>
          <w:rFonts w:hint="eastAsia" w:ascii="方正小标宋简体" w:hAnsi="宋体" w:eastAsia="方正小标宋简体"/>
          <w:sz w:val="40"/>
          <w:szCs w:val="44"/>
        </w:rPr>
      </w:pPr>
    </w:p>
    <w:p>
      <w:pPr>
        <w:pStyle w:val="4"/>
        <w:widowControl/>
        <w:spacing w:before="0" w:beforeAutospacing="0" w:after="0" w:afterAutospacing="0" w:line="520" w:lineRule="exact"/>
        <w:ind w:firstLine="640" w:firstLineChars="200"/>
        <w:jc w:val="center"/>
        <w:rPr>
          <w:rFonts w:ascii="方正小标宋简体" w:hAnsi="宋体" w:eastAsia="方正小标宋简体"/>
          <w:sz w:val="40"/>
          <w:szCs w:val="44"/>
        </w:rPr>
      </w:pPr>
      <w:r>
        <w:rPr>
          <w:rFonts w:hint="eastAsia" w:ascii="Times New Roman" w:hAnsi="Times New Roman" w:eastAsia="方正小标宋简体" w:cs="Times New Roman"/>
          <w:kern w:val="2"/>
          <w:sz w:val="32"/>
          <w:szCs w:val="32"/>
          <w:lang w:val="en-US" w:eastAsia="zh-CN" w:bidi="ar-SA"/>
        </w:rPr>
        <w:t>考生网上报名流程</w:t>
      </w:r>
    </w:p>
    <w:p>
      <w:pPr>
        <w:spacing w:line="520" w:lineRule="exact"/>
        <w:rPr>
          <w:rFonts w:hint="eastAsia" w:eastAsia="方正仿宋简体"/>
          <w:sz w:val="28"/>
          <w:szCs w:val="28"/>
          <w:lang w:val="en-US" w:eastAsia="zh-CN"/>
        </w:rPr>
      </w:pPr>
      <w:r>
        <w:rPr>
          <w:rFonts w:hint="eastAsia" w:ascii="Times New Roman" w:hAnsi="Times New Roman" w:eastAsia="方正仿宋简体" w:cs="Times New Roman"/>
          <w:kern w:val="2"/>
          <w:sz w:val="28"/>
          <w:szCs w:val="28"/>
          <w:lang w:val="en-US" w:eastAsia="zh-CN" w:bidi="ar-SA"/>
        </w:rPr>
        <w:drawing>
          <wp:anchor distT="0" distB="0" distL="114300" distR="114300" simplePos="0" relativeHeight="251659264" behindDoc="0" locked="0" layoutInCell="1" allowOverlap="1">
            <wp:simplePos x="0" y="0"/>
            <wp:positionH relativeFrom="margin">
              <wp:posOffset>-344805</wp:posOffset>
            </wp:positionH>
            <wp:positionV relativeFrom="page">
              <wp:posOffset>1114425</wp:posOffset>
            </wp:positionV>
            <wp:extent cx="5950585" cy="3376930"/>
            <wp:effectExtent l="0" t="0" r="0" b="0"/>
            <wp:wrapTopAndBottom/>
            <wp:docPr id="70752832" name="图片 70752832" descr="C:\Users\1208-1\AppData\Roaming\Tencent\Users\248939771\QQ\WinTemp\RichOle\VJ{I$7@W)NOCGOH1PL2QH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2832" name="图片 70752832" descr="C:\Users\1208-1\AppData\Roaming\Tencent\Users\248939771\QQ\WinTemp\RichOle\VJ{I$7@W)NOCGOH1PL2QHO9.png"/>
                    <pic:cNvPicPr>
                      <a:picLocks noChangeAspect="1"/>
                    </pic:cNvPicPr>
                  </pic:nvPicPr>
                  <pic:blipFill>
                    <a:blip r:embed="rId4"/>
                    <a:stretch>
                      <a:fillRect/>
                    </a:stretch>
                  </pic:blipFill>
                  <pic:spPr>
                    <a:xfrm>
                      <a:off x="0" y="0"/>
                      <a:ext cx="5950585" cy="3376930"/>
                    </a:xfrm>
                    <a:prstGeom prst="rect">
                      <a:avLst/>
                    </a:prstGeom>
                    <a:noFill/>
                    <a:ln>
                      <a:noFill/>
                    </a:ln>
                  </pic:spPr>
                </pic:pic>
              </a:graphicData>
            </a:graphic>
          </wp:anchor>
        </w:drawing>
      </w:r>
      <w:r>
        <w:rPr>
          <w:rFonts w:hint="eastAsia" w:ascii="Times New Roman" w:hAnsi="Times New Roman" w:eastAsia="方正仿宋简体" w:cs="Times New Roman"/>
          <w:kern w:val="2"/>
          <w:sz w:val="28"/>
          <w:szCs w:val="28"/>
          <w:lang w:val="en-US" w:eastAsia="zh-CN" w:bidi="ar-SA"/>
        </w:rPr>
        <w:t xml:space="preserve">联系人：任老师 </w:t>
      </w:r>
      <w:r>
        <w:rPr>
          <w:rFonts w:eastAsia="方正仿宋简体"/>
          <w:sz w:val="28"/>
          <w:szCs w:val="28"/>
        </w:rPr>
        <w:t xml:space="preserve"> </w:t>
      </w:r>
      <w:r>
        <w:rPr>
          <w:rFonts w:hint="eastAsia" w:eastAsia="方正仿宋简体"/>
          <w:sz w:val="28"/>
          <w:szCs w:val="28"/>
        </w:rPr>
        <w:t xml:space="preserve">        </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联系电话：</w:t>
      </w:r>
      <w:r>
        <w:rPr>
          <w:rFonts w:hint="eastAsia" w:eastAsia="方正仿宋简体"/>
          <w:sz w:val="28"/>
          <w:szCs w:val="28"/>
        </w:rPr>
        <w:t xml:space="preserve"> </w:t>
      </w:r>
      <w:r>
        <w:rPr>
          <w:rFonts w:hint="eastAsia" w:eastAsia="方正仿宋简体"/>
          <w:sz w:val="28"/>
          <w:szCs w:val="28"/>
          <w:lang w:val="en-US" w:eastAsia="zh-CN"/>
        </w:rPr>
        <w:t>0758-2630916</w:t>
      </w:r>
    </w:p>
    <w:p>
      <w:pPr>
        <w:spacing w:line="520" w:lineRule="exact"/>
        <w:rPr>
          <w:rFonts w:hint="eastAsia" w:eastAsia="方正仿宋简体"/>
          <w:sz w:val="28"/>
          <w:szCs w:val="28"/>
          <w:lang w:val="en-US" w:eastAsia="zh-CN"/>
        </w:rPr>
      </w:pPr>
    </w:p>
    <w:p>
      <w:pPr>
        <w:spacing w:line="520" w:lineRule="exact"/>
        <w:rPr>
          <w:rFonts w:hint="eastAsia" w:ascii="方正仿宋简体" w:hAnsi="方正仿宋简体" w:eastAsia="方正仿宋简体" w:cs="方正仿宋简体"/>
          <w:sz w:val="28"/>
          <w:szCs w:val="28"/>
        </w:rPr>
      </w:pPr>
    </w:p>
    <w:p>
      <w:pPr>
        <w:spacing w:line="520" w:lineRule="exact"/>
        <w:rPr>
          <w:rFonts w:eastAsia="方正仿宋简体"/>
          <w:sz w:val="28"/>
          <w:szCs w:val="28"/>
        </w:rPr>
      </w:pPr>
      <w:r>
        <w:rPr>
          <w:rFonts w:hint="eastAsia" w:ascii="方正仿宋简体" w:hAnsi="方正仿宋简体" w:eastAsia="方正仿宋简体" w:cs="方正仿宋简体"/>
          <w:sz w:val="28"/>
          <w:szCs w:val="28"/>
        </w:rPr>
        <w:t xml:space="preserve">附件：    </w:t>
      </w:r>
      <w:r>
        <w:rPr>
          <w:rFonts w:eastAsia="方正仿宋简体"/>
          <w:sz w:val="28"/>
          <w:szCs w:val="28"/>
        </w:rPr>
        <w:t>1.考生上传电子照片信息标准</w:t>
      </w:r>
    </w:p>
    <w:p>
      <w:pPr>
        <w:spacing w:line="520" w:lineRule="exact"/>
        <w:ind w:firstLine="1400" w:firstLineChars="500"/>
        <w:rPr>
          <w:rFonts w:eastAsia="方正仿宋简体"/>
          <w:sz w:val="28"/>
          <w:szCs w:val="28"/>
        </w:rPr>
      </w:pPr>
      <w:r>
        <w:rPr>
          <w:rFonts w:eastAsia="方正仿宋简体"/>
          <w:sz w:val="28"/>
          <w:szCs w:val="28"/>
        </w:rPr>
        <w:t>2.全国计算机等级考试考试大纲目录</w:t>
      </w:r>
    </w:p>
    <w:p>
      <w:pPr>
        <w:spacing w:line="520" w:lineRule="exact"/>
        <w:ind w:firstLine="560" w:firstLineChars="200"/>
        <w:rPr>
          <w:rFonts w:eastAsia="方正仿宋简体"/>
          <w:sz w:val="28"/>
          <w:szCs w:val="28"/>
        </w:rPr>
      </w:pPr>
    </w:p>
    <w:p>
      <w:pPr>
        <w:spacing w:line="520" w:lineRule="exact"/>
        <w:ind w:firstLine="560" w:firstLineChars="200"/>
        <w:rPr>
          <w:rFonts w:eastAsia="方正仿宋简体"/>
          <w:sz w:val="28"/>
          <w:szCs w:val="28"/>
        </w:rPr>
      </w:pPr>
    </w:p>
    <w:p>
      <w:pPr>
        <w:spacing w:line="520" w:lineRule="exact"/>
        <w:ind w:firstLine="560" w:firstLineChars="200"/>
        <w:rPr>
          <w:rFonts w:eastAsia="方正仿宋简体"/>
          <w:sz w:val="28"/>
          <w:szCs w:val="28"/>
        </w:rPr>
      </w:pPr>
      <w:r>
        <w:rPr>
          <w:rFonts w:eastAsia="方正仿宋简体"/>
          <w:sz w:val="28"/>
          <w:szCs w:val="28"/>
        </w:rPr>
        <w:t xml:space="preserve">              </w:t>
      </w:r>
      <w:r>
        <w:rPr>
          <w:rFonts w:hint="eastAsia" w:eastAsia="方正仿宋简体"/>
          <w:sz w:val="28"/>
          <w:szCs w:val="28"/>
        </w:rPr>
        <w:t xml:space="preserve">                  </w:t>
      </w:r>
      <w:r>
        <w:rPr>
          <w:rFonts w:hint="eastAsia" w:eastAsia="方正仿宋简体"/>
          <w:sz w:val="28"/>
          <w:szCs w:val="28"/>
          <w:lang w:val="en-US" w:eastAsia="zh-CN"/>
        </w:rPr>
        <w:t xml:space="preserve">  </w:t>
      </w:r>
      <w:r>
        <w:rPr>
          <w:rFonts w:hint="eastAsia" w:eastAsia="方正仿宋简体"/>
          <w:sz w:val="28"/>
          <w:szCs w:val="28"/>
        </w:rPr>
        <w:t xml:space="preserve"> </w:t>
      </w:r>
      <w:r>
        <w:rPr>
          <w:rFonts w:hint="eastAsia" w:eastAsia="方正仿宋简体"/>
          <w:sz w:val="28"/>
          <w:szCs w:val="28"/>
          <w:lang w:val="en-US" w:eastAsia="zh-CN"/>
        </w:rPr>
        <w:t xml:space="preserve">  </w:t>
      </w:r>
      <w:r>
        <w:rPr>
          <w:rFonts w:hint="eastAsia" w:eastAsia="方正仿宋简体"/>
          <w:sz w:val="28"/>
          <w:szCs w:val="28"/>
        </w:rPr>
        <w:t>教务处</w:t>
      </w:r>
    </w:p>
    <w:p>
      <w:pPr>
        <w:spacing w:line="520" w:lineRule="exact"/>
        <w:ind w:firstLine="560" w:firstLineChars="200"/>
        <w:rPr>
          <w:rFonts w:hint="default" w:eastAsia="方正仿宋简体"/>
          <w:sz w:val="28"/>
          <w:szCs w:val="28"/>
          <w:lang w:val="en-US" w:eastAsia="zh-CN"/>
        </w:rPr>
        <w:sectPr>
          <w:pgSz w:w="11906" w:h="16838"/>
          <w:pgMar w:top="1134" w:right="1797" w:bottom="1134" w:left="1797" w:header="851" w:footer="992" w:gutter="0"/>
          <w:pgNumType w:fmt="numberInDash"/>
          <w:cols w:space="720" w:num="1"/>
          <w:titlePg/>
          <w:docGrid w:type="lines" w:linePitch="312" w:charSpace="0"/>
        </w:sectPr>
      </w:pP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20</w:t>
      </w:r>
      <w:r>
        <w:rPr>
          <w:rFonts w:hint="eastAsia" w:eastAsia="方正仿宋简体"/>
          <w:sz w:val="28"/>
          <w:szCs w:val="28"/>
        </w:rPr>
        <w:t>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6</w:t>
      </w:r>
      <w:r>
        <w:rPr>
          <w:rFonts w:eastAsia="方正仿宋简体"/>
          <w:sz w:val="28"/>
          <w:szCs w:val="28"/>
        </w:rPr>
        <w:t>月</w:t>
      </w:r>
      <w:r>
        <w:rPr>
          <w:rFonts w:hint="eastAsia" w:eastAsia="方正仿宋简体"/>
          <w:sz w:val="28"/>
          <w:szCs w:val="28"/>
          <w:lang w:val="en-US" w:eastAsia="zh-CN"/>
        </w:rPr>
        <w:t>20日</w:t>
      </w:r>
    </w:p>
    <w:p>
      <w:pPr>
        <w:spacing w:line="520" w:lineRule="exact"/>
        <w:rPr>
          <w:rFonts w:eastAsia="黑体"/>
          <w:sz w:val="28"/>
          <w:szCs w:val="28"/>
        </w:rPr>
      </w:pPr>
      <w:r>
        <w:rPr>
          <w:rFonts w:hint="eastAsia" w:ascii="方正小标宋简体" w:hAnsi="方正小标宋简体" w:eastAsia="方正小标宋简体" w:cs="方正小标宋简体"/>
          <w:sz w:val="28"/>
          <w:szCs w:val="28"/>
        </w:rPr>
        <w:t>附件1</w:t>
      </w:r>
    </w:p>
    <w:p>
      <w:pPr>
        <w:adjustRightInd w:val="0"/>
        <w:snapToGrid w:val="0"/>
        <w:spacing w:line="560" w:lineRule="exact"/>
        <w:jc w:val="center"/>
        <w:rPr>
          <w:rFonts w:eastAsia="方正小标宋简体"/>
          <w:sz w:val="44"/>
          <w:szCs w:val="44"/>
        </w:rPr>
      </w:pPr>
      <w:r>
        <w:rPr>
          <w:rFonts w:eastAsia="方正小标宋简体"/>
          <w:sz w:val="44"/>
          <w:szCs w:val="44"/>
        </w:rPr>
        <w:t>考生上传电子照片信息标准</w:t>
      </w:r>
    </w:p>
    <w:p>
      <w:pPr>
        <w:adjustRightInd w:val="0"/>
        <w:snapToGrid w:val="0"/>
        <w:spacing w:line="560" w:lineRule="exact"/>
        <w:ind w:firstLine="640" w:firstLineChars="200"/>
        <w:jc w:val="center"/>
        <w:rPr>
          <w:sz w:val="32"/>
          <w:szCs w:val="32"/>
        </w:rPr>
      </w:pPr>
    </w:p>
    <w:p>
      <w:pPr>
        <w:adjustRightInd w:val="0"/>
        <w:snapToGrid w:val="0"/>
        <w:spacing w:line="560" w:lineRule="exact"/>
        <w:ind w:firstLine="640" w:firstLineChars="200"/>
        <w:jc w:val="left"/>
        <w:rPr>
          <w:rFonts w:eastAsia="仿宋_GB2312"/>
          <w:sz w:val="32"/>
          <w:szCs w:val="32"/>
        </w:rPr>
      </w:pPr>
      <w:r>
        <w:rPr>
          <w:rFonts w:eastAsia="仿宋_GB2312"/>
          <w:sz w:val="32"/>
          <w:szCs w:val="32"/>
        </w:rPr>
        <w:t>1.照片应为考生本人近期正面免冠彩色证件照。</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2.成像区上下要求头上部空1/10，头部占7/10，肩部占1/5，左右各空1/10。采集的图象大小最小为192×144（高×宽），成像区大小为48mm×33mm（高×宽）。</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3.照片文件应为jpg格式，文件名称为*.jpg，照片命名规则要求为考生的证件号码，注意要与系统内考生报名数据中的证件号码一致，前后不能用空格，证件号码中有括号等特殊字符的注意全半角。</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4.文件大小要求：20KB</w:t>
      </w:r>
      <w:r>
        <w:rPr>
          <w:rFonts w:hint="eastAsia" w:eastAsia="仿宋_GB2312"/>
          <w:sz w:val="32"/>
          <w:szCs w:val="32"/>
        </w:rPr>
        <w:t>—</w:t>
      </w:r>
      <w:r>
        <w:rPr>
          <w:rFonts w:eastAsia="仿宋_GB2312"/>
          <w:sz w:val="32"/>
          <w:szCs w:val="32"/>
        </w:rPr>
        <w:t>200KB。</w:t>
      </w:r>
    </w:p>
    <w:p>
      <w:pPr>
        <w:spacing w:line="520" w:lineRule="exact"/>
        <w:ind w:firstLine="560" w:firstLineChars="200"/>
        <w:rPr>
          <w:rFonts w:eastAsia="方正仿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ascii="方正小标宋简体" w:hAnsi="方正小标宋简体" w:eastAsia="方正小标宋简体" w:cs="方正小标宋简体"/>
          <w:sz w:val="28"/>
          <w:szCs w:val="28"/>
        </w:rPr>
      </w:pPr>
    </w:p>
    <w:p>
      <w:pPr>
        <w:snapToGrid w:val="0"/>
        <w:spacing w:line="560" w:lineRule="exact"/>
        <w:ind w:right="-506" w:rightChars="-241"/>
        <w:rPr>
          <w:rFonts w:eastAsia="方正小标宋简体"/>
          <w:sz w:val="28"/>
          <w:szCs w:val="28"/>
        </w:rPr>
      </w:pPr>
      <w:r>
        <w:rPr>
          <w:rFonts w:hint="eastAsia" w:ascii="方正小标宋简体" w:hAnsi="方正小标宋简体" w:eastAsia="方正小标宋简体" w:cs="方正小标宋简体"/>
          <w:sz w:val="28"/>
          <w:szCs w:val="28"/>
        </w:rPr>
        <w:t>附件</w:t>
      </w:r>
      <w:r>
        <w:rPr>
          <w:rFonts w:eastAsia="方正小标宋简体"/>
          <w:sz w:val="28"/>
          <w:szCs w:val="28"/>
        </w:rPr>
        <w:t>2</w:t>
      </w:r>
    </w:p>
    <w:p>
      <w:pPr>
        <w:snapToGrid w:val="0"/>
        <w:spacing w:line="560" w:lineRule="exact"/>
        <w:jc w:val="center"/>
        <w:rPr>
          <w:rFonts w:eastAsia="方正小标宋简体"/>
          <w:kern w:val="0"/>
          <w:sz w:val="44"/>
          <w:szCs w:val="44"/>
        </w:rPr>
      </w:pPr>
      <w:r>
        <w:rPr>
          <w:rFonts w:eastAsia="方正小标宋简体"/>
          <w:sz w:val="44"/>
          <w:szCs w:val="44"/>
        </w:rPr>
        <w:t>全国计算机等级</w:t>
      </w:r>
      <w:r>
        <w:rPr>
          <w:rFonts w:eastAsia="方正小标宋简体"/>
          <w:kern w:val="0"/>
          <w:sz w:val="44"/>
          <w:szCs w:val="44"/>
        </w:rPr>
        <w:t>考试考试大纲</w:t>
      </w:r>
    </w:p>
    <w:p/>
    <w:tbl>
      <w:tblPr>
        <w:tblStyle w:val="5"/>
        <w:tblW w:w="0" w:type="auto"/>
        <w:jc w:val="center"/>
        <w:tblLayout w:type="fixed"/>
        <w:tblCellMar>
          <w:top w:w="15" w:type="dxa"/>
          <w:left w:w="15" w:type="dxa"/>
          <w:bottom w:w="15" w:type="dxa"/>
          <w:right w:w="15" w:type="dxa"/>
        </w:tblCellMar>
      </w:tblPr>
      <w:tblGrid>
        <w:gridCol w:w="1337"/>
        <w:gridCol w:w="6945"/>
      </w:tblGrid>
      <w:tr>
        <w:tblPrEx>
          <w:tblCellMar>
            <w:top w:w="15" w:type="dxa"/>
            <w:left w:w="15" w:type="dxa"/>
            <w:bottom w:w="15" w:type="dxa"/>
            <w:right w:w="15" w:type="dxa"/>
          </w:tblCellMar>
        </w:tblPrEx>
        <w:trPr>
          <w:trHeight w:val="360" w:hRule="atLeast"/>
          <w:jc w:val="center"/>
        </w:trPr>
        <w:tc>
          <w:tcPr>
            <w:tcW w:w="1337" w:type="dxa"/>
            <w:tcBorders>
              <w:top w:val="single" w:color="000000" w:sz="6" w:space="0"/>
              <w:left w:val="single" w:color="000000" w:sz="6" w:space="0"/>
              <w:bottom w:val="single" w:color="000000" w:sz="6" w:space="0"/>
              <w:right w:val="single" w:color="000000" w:sz="6" w:space="0"/>
            </w:tcBorders>
            <w:vAlign w:val="center"/>
          </w:tcPr>
          <w:p>
            <w:pPr>
              <w:pStyle w:val="4"/>
              <w:widowControl/>
              <w:wordWrap w:val="0"/>
              <w:spacing w:before="0" w:beforeAutospacing="0" w:after="0" w:afterAutospacing="0"/>
              <w:jc w:val="center"/>
            </w:pPr>
            <w:r>
              <w:rPr>
                <w:rStyle w:val="8"/>
                <w:color w:val="333333"/>
                <w:sz w:val="21"/>
                <w:szCs w:val="21"/>
              </w:rPr>
              <w:t>级别</w:t>
            </w:r>
          </w:p>
        </w:tc>
        <w:tc>
          <w:tcPr>
            <w:tcW w:w="6945" w:type="dxa"/>
            <w:tcBorders>
              <w:top w:val="single" w:color="auto" w:sz="6" w:space="0"/>
              <w:left w:val="nil"/>
              <w:bottom w:val="single" w:color="auto" w:sz="6" w:space="0"/>
              <w:right w:val="single" w:color="auto" w:sz="6" w:space="0"/>
            </w:tcBorders>
            <w:vAlign w:val="center"/>
          </w:tcPr>
          <w:p>
            <w:pPr>
              <w:pStyle w:val="4"/>
              <w:widowControl/>
              <w:wordWrap w:val="0"/>
              <w:spacing w:before="0" w:beforeAutospacing="0" w:after="0" w:afterAutospacing="0"/>
              <w:jc w:val="center"/>
            </w:pPr>
            <w:r>
              <w:rPr>
                <w:rStyle w:val="8"/>
                <w:color w:val="333333"/>
                <w:sz w:val="21"/>
                <w:szCs w:val="21"/>
              </w:rPr>
              <w:t>大纲名称</w:t>
            </w:r>
          </w:p>
        </w:tc>
      </w:tr>
      <w:tr>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pPr>
              <w:pStyle w:val="4"/>
              <w:widowControl/>
              <w:wordWrap w:val="0"/>
              <w:spacing w:before="0" w:beforeAutospacing="0" w:after="0" w:afterAutospacing="0"/>
              <w:jc w:val="center"/>
            </w:pPr>
            <w:r>
              <w:rPr>
                <w:rStyle w:val="8"/>
                <w:color w:val="333333"/>
                <w:sz w:val="21"/>
                <w:szCs w:val="21"/>
              </w:rPr>
              <w:t>一级</w:t>
            </w: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一级计算机基础及WPS Office应用考试大纲（2023年版）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一级计算机基础及MS Office应用考试大纲（2023年版）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一级计算机基础及Photoshop应用考试大纲（2023年版）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一级网络安全素质教育考试大纲（2023年版）</w:t>
            </w:r>
          </w:p>
        </w:tc>
      </w:tr>
      <w:tr>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pPr>
              <w:pStyle w:val="4"/>
              <w:widowControl/>
              <w:wordWrap w:val="0"/>
              <w:spacing w:before="0" w:beforeAutospacing="0" w:after="0" w:afterAutospacing="0"/>
              <w:jc w:val="center"/>
            </w:pPr>
            <w:r>
              <w:rPr>
                <w:rStyle w:val="8"/>
                <w:color w:val="333333"/>
                <w:sz w:val="21"/>
                <w:szCs w:val="21"/>
              </w:rPr>
              <w:t>二级</w:t>
            </w: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二级公共基础知识考试大纲（2023年版）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二级C语言程序设计考试大纲（2023年版）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二级Java语言程序设计考试大纲（2023年版）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二级Access数据库程序设计考试大纲（2023年版）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二级C++语言程序设计考试大纲（2023年版）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二级MySQL数据库程序设计考试大纲（2023年版）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二级Web程序设计考试大纲（2023年版）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二级MS Office高级应用与设计考试大纲（2023年版）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二级Python语言程序设计考试大纲（2023年版）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二级WPS Office高级应用与设计考试大纲（2023年版）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二级openGauss数据库程序设计考试大纲（2023年版）</w:t>
            </w:r>
          </w:p>
        </w:tc>
      </w:tr>
      <w:tr>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pPr>
              <w:pStyle w:val="4"/>
              <w:widowControl/>
              <w:wordWrap w:val="0"/>
              <w:spacing w:before="0" w:beforeAutospacing="0" w:after="0" w:afterAutospacing="0"/>
              <w:jc w:val="center"/>
            </w:pPr>
            <w:r>
              <w:rPr>
                <w:rStyle w:val="8"/>
                <w:color w:val="333333"/>
                <w:sz w:val="21"/>
                <w:szCs w:val="21"/>
              </w:rPr>
              <w:t>三级</w:t>
            </w: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三级网络技术考试大纲（2023年版）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三级数据库技术考试大纲（2023年版）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三级信息安全技术考试大纲（2023年版）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三级嵌入式系统开发技术考试大纲（2023年版）</w:t>
            </w:r>
          </w:p>
        </w:tc>
      </w:tr>
      <w:tr>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pPr>
              <w:pStyle w:val="4"/>
              <w:widowControl/>
              <w:wordWrap w:val="0"/>
              <w:spacing w:before="0" w:beforeAutospacing="0" w:after="0" w:afterAutospacing="0"/>
              <w:jc w:val="center"/>
            </w:pPr>
            <w:r>
              <w:rPr>
                <w:rStyle w:val="8"/>
                <w:color w:val="333333"/>
                <w:sz w:val="21"/>
                <w:szCs w:val="21"/>
              </w:rPr>
              <w:t>四级</w:t>
            </w: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四级操作系统原理考试大纲（2023年版）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四级计算机组成与接口考试大纲（2023年版）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四级计算机网络考试大纲（2023年版）</w:t>
            </w:r>
          </w:p>
        </w:tc>
      </w:tr>
      <w:tr>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pPr>
              <w:jc w:val="left"/>
              <w:rPr>
                <w:sz w:val="24"/>
              </w:rPr>
            </w:pPr>
          </w:p>
        </w:tc>
        <w:tc>
          <w:tcPr>
            <w:tcW w:w="6945" w:type="dxa"/>
            <w:tcBorders>
              <w:top w:val="nil"/>
              <w:left w:val="nil"/>
              <w:bottom w:val="single" w:color="auto" w:sz="6" w:space="0"/>
              <w:right w:val="single" w:color="auto" w:sz="6" w:space="0"/>
            </w:tcBorders>
            <w:vAlign w:val="center"/>
          </w:tcPr>
          <w:p>
            <w:pPr>
              <w:pStyle w:val="4"/>
              <w:widowControl/>
              <w:wordWrap w:val="0"/>
              <w:spacing w:before="0" w:beforeAutospacing="0" w:after="0" w:afterAutospacing="0"/>
            </w:pPr>
            <w:r>
              <w:rPr>
                <w:color w:val="333333"/>
                <w:sz w:val="21"/>
                <w:szCs w:val="21"/>
              </w:rPr>
              <w:t>四级数据库原理考试大纲（2023年版）</w:t>
            </w:r>
          </w:p>
        </w:tc>
      </w:tr>
    </w:tbl>
    <w:p>
      <w:pPr>
        <w:adjustRightInd w:val="0"/>
        <w:snapToGrid w:val="0"/>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注：考试大纲可登录中国教育考试网（http://www.neea.edu.cn/）查询下载</w:t>
      </w:r>
    </w:p>
    <w:p>
      <w:pPr>
        <w:adjustRightInd w:val="0"/>
        <w:snapToGrid w:val="0"/>
        <w:spacing w:line="560" w:lineRule="exact"/>
        <w:jc w:val="center"/>
        <w:rPr>
          <w:rFonts w:eastAsia="方正小标宋简体"/>
          <w:kern w:val="0"/>
          <w:sz w:val="44"/>
          <w:szCs w:val="44"/>
        </w:rPr>
      </w:pPr>
    </w:p>
    <w:p>
      <w:pPr>
        <w:adjustRightInd w:val="0"/>
        <w:snapToGrid w:val="0"/>
        <w:spacing w:line="560" w:lineRule="exact"/>
        <w:jc w:val="center"/>
        <w:rPr>
          <w:rFonts w:eastAsia="方正小标宋简体"/>
          <w:kern w:val="0"/>
          <w:sz w:val="44"/>
          <w:szCs w:val="44"/>
        </w:rPr>
      </w:pPr>
    </w:p>
    <w:p>
      <w:pPr>
        <w:adjustRightInd w:val="0"/>
        <w:snapToGrid w:val="0"/>
        <w:spacing w:line="560" w:lineRule="exact"/>
        <w:rPr>
          <w:rFonts w:eastAsia="方正小标宋简体"/>
          <w:kern w:val="0"/>
          <w:sz w:val="44"/>
          <w:szCs w:val="44"/>
        </w:rPr>
      </w:pPr>
    </w:p>
    <w:p>
      <w:pPr>
        <w:adjustRightInd w:val="0"/>
        <w:snapToGrid w:val="0"/>
        <w:spacing w:line="560" w:lineRule="exact"/>
        <w:jc w:val="center"/>
        <w:rPr>
          <w:rFonts w:eastAsia="方正小标宋简体"/>
          <w:kern w:val="0"/>
          <w:sz w:val="44"/>
          <w:szCs w:val="44"/>
        </w:rPr>
      </w:pPr>
      <w:r>
        <w:rPr>
          <w:rFonts w:eastAsia="方正小标宋简体"/>
          <w:kern w:val="0"/>
          <w:sz w:val="44"/>
          <w:szCs w:val="44"/>
        </w:rPr>
        <w:t>全国计算机等级考试教</w:t>
      </w:r>
      <w:r>
        <w:rPr>
          <w:rFonts w:hint="eastAsia" w:eastAsia="方正小标宋简体"/>
          <w:kern w:val="0"/>
          <w:sz w:val="44"/>
          <w:szCs w:val="44"/>
        </w:rPr>
        <w:t>材</w:t>
      </w:r>
      <w:r>
        <w:rPr>
          <w:rFonts w:eastAsia="方正小标宋简体"/>
          <w:kern w:val="0"/>
          <w:sz w:val="44"/>
          <w:szCs w:val="44"/>
        </w:rPr>
        <w:t>目录</w:t>
      </w:r>
      <w:r>
        <w:rPr>
          <w:rFonts w:hint="eastAsia" w:eastAsia="方正小标宋简体"/>
          <w:kern w:val="0"/>
          <w:sz w:val="44"/>
          <w:szCs w:val="44"/>
        </w:rPr>
        <w:t>（2023年版）</w:t>
      </w:r>
    </w:p>
    <w:p>
      <w:pPr>
        <w:rPr>
          <w:rFonts w:hint="eastAsia"/>
        </w:rPr>
      </w:pPr>
    </w:p>
    <w:tbl>
      <w:tblPr>
        <w:tblStyle w:val="5"/>
        <w:tblpPr w:leftFromText="180" w:rightFromText="180" w:vertAnchor="text" w:horzAnchor="page" w:tblpX="1472" w:tblpY="235"/>
        <w:tblOverlap w:val="never"/>
        <w:tblW w:w="0" w:type="auto"/>
        <w:tblInd w:w="0" w:type="dxa"/>
        <w:tblLayout w:type="fixed"/>
        <w:tblCellMar>
          <w:top w:w="15" w:type="dxa"/>
          <w:left w:w="15" w:type="dxa"/>
          <w:bottom w:w="15" w:type="dxa"/>
          <w:right w:w="15" w:type="dxa"/>
        </w:tblCellMar>
      </w:tblPr>
      <w:tblGrid>
        <w:gridCol w:w="1080"/>
        <w:gridCol w:w="1080"/>
        <w:gridCol w:w="6970"/>
      </w:tblGrid>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Cs/>
                <w:sz w:val="22"/>
                <w:szCs w:val="22"/>
              </w:rPr>
            </w:pPr>
            <w:r>
              <w:rPr>
                <w:rFonts w:eastAsia="黑体"/>
                <w:bCs/>
                <w:kern w:val="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Cs/>
                <w:sz w:val="22"/>
                <w:szCs w:val="22"/>
              </w:rPr>
            </w:pPr>
            <w:r>
              <w:rPr>
                <w:rFonts w:eastAsia="黑体"/>
                <w:bCs/>
                <w:kern w:val="0"/>
                <w:sz w:val="22"/>
                <w:szCs w:val="22"/>
                <w:lang w:bidi="ar"/>
              </w:rPr>
              <w:t>课程代码</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Cs/>
                <w:sz w:val="22"/>
                <w:szCs w:val="22"/>
              </w:rPr>
            </w:pPr>
            <w:r>
              <w:rPr>
                <w:rFonts w:eastAsia="黑体"/>
                <w:bCs/>
                <w:kern w:val="0"/>
                <w:sz w:val="22"/>
                <w:szCs w:val="22"/>
                <w:lang w:bidi="ar"/>
              </w:rPr>
              <w:t>教材名称</w:t>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114</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"https://ncre.neea.edu.cn/res/Home/2306/23060237.jpg" \t "https://ncre.neea.edu.cn/html1/report/2306/_blank" </w:instrText>
            </w:r>
            <w:r>
              <w:fldChar w:fldCharType="separate"/>
            </w:r>
            <w:r>
              <w:rPr>
                <w:rStyle w:val="10"/>
                <w:color w:val="auto"/>
                <w:szCs w:val="21"/>
                <w:u w:val="none"/>
              </w:rPr>
              <w:t>全国计算机等级考试一级教程——计算机基础及WPS Office应用</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115</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"https://ncre.neea.edu.cn/res/Home/2306/23060238.jpg" \t "https://ncre.neea.edu.cn/html1/report/2306/_blank" </w:instrText>
            </w:r>
            <w:r>
              <w:fldChar w:fldCharType="separate"/>
            </w:r>
            <w:r>
              <w:rPr>
                <w:rStyle w:val="10"/>
                <w:color w:val="auto"/>
                <w:szCs w:val="21"/>
                <w:u w:val="none"/>
              </w:rPr>
              <w:t>全国计算机等级考试一级教程——计算机基础及MS Office应用</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"https://ncre.neea.edu.cn/res/Home/2306/23060239.jpg" \t "https://ncre.neea.edu.cn/html1/report/2306/_blank" </w:instrText>
            </w:r>
            <w:r>
              <w:fldChar w:fldCharType="separate"/>
            </w:r>
            <w:r>
              <w:rPr>
                <w:rStyle w:val="10"/>
                <w:color w:val="auto"/>
                <w:szCs w:val="21"/>
                <w:u w:val="none"/>
              </w:rPr>
              <w:t>全国计算机等级考试一级教程——计算机基础及MS Office应用上机指导</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116</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"https://ncre.neea.edu.cn/res/Home/2306/23060240.jpg" \t "https://ncre.neea.edu.cn/html1/report/2306/_blank" </w:instrText>
            </w:r>
            <w:r>
              <w:fldChar w:fldCharType="separate"/>
            </w:r>
            <w:r>
              <w:rPr>
                <w:rStyle w:val="10"/>
                <w:color w:val="auto"/>
                <w:szCs w:val="21"/>
                <w:u w:val="none"/>
              </w:rPr>
              <w:t>全国计算机等级考试一级教程——计算机基础及Photoshop应用</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117</w:t>
            </w:r>
          </w:p>
        </w:tc>
        <w:tc>
          <w:tcPr>
            <w:tcW w:w="6970" w:type="dxa"/>
            <w:tcBorders>
              <w:top w:val="single" w:color="000000" w:sz="4" w:space="0"/>
              <w:left w:val="single" w:color="000000" w:sz="4" w:space="0"/>
              <w:bottom w:val="single" w:color="000000" w:sz="4" w:space="0"/>
              <w:right w:val="single" w:color="000000" w:sz="4" w:space="0"/>
            </w:tcBorders>
          </w:tcPr>
          <w:p>
            <w:pPr>
              <w:widowControl/>
              <w:wordWrap w:val="0"/>
              <w:jc w:val="left"/>
              <w:textAlignment w:val="top"/>
              <w:rPr>
                <w:rFonts w:eastAsia="仿宋_GB2312"/>
                <w:sz w:val="22"/>
                <w:szCs w:val="22"/>
              </w:rPr>
            </w:pPr>
            <w:r>
              <w:fldChar w:fldCharType="begin"/>
            </w:r>
            <w:r>
              <w:instrText xml:space="preserve"> HYPERLINK "https://ncre.neea.edu.cn/res/Home/2306/23060241.jpg" \t "https://ncre.neea.edu.cn/html1/report/2306/_blank" </w:instrText>
            </w:r>
            <w:r>
              <w:fldChar w:fldCharType="separate"/>
            </w:r>
            <w:r>
              <w:rPr>
                <w:rStyle w:val="10"/>
                <w:color w:val="auto"/>
                <w:szCs w:val="21"/>
                <w:u w:val="none"/>
              </w:rPr>
              <w:t>全国计算机等级考试一级教程——网络安全素质教育</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201</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"https://ncre.neea.edu.cn/res/Home/2306/23060242.jpg" \t "https://ncre.neea.edu.cn/html1/report/2306/_blank" </w:instrText>
            </w:r>
            <w:r>
              <w:fldChar w:fldCharType="separate"/>
            </w:r>
            <w:r>
              <w:rPr>
                <w:rStyle w:val="10"/>
                <w:color w:val="auto"/>
                <w:szCs w:val="21"/>
                <w:u w:val="none"/>
              </w:rPr>
              <w:t>全国计算机等级考试二级教程——公共基础知识</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224</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"https://ncre.neea.edu.cn/res/Home/2306/23060243.jpg" \t "https://ncre.neea.edu.cn/html1/report/2306/_blank" </w:instrText>
            </w:r>
            <w:r>
              <w:fldChar w:fldCharType="separate"/>
            </w:r>
            <w:r>
              <w:rPr>
                <w:rStyle w:val="10"/>
                <w:color w:val="auto"/>
                <w:szCs w:val="21"/>
                <w:u w:val="none"/>
              </w:rPr>
              <w:t>全国计算机等级考试二级教程——C语言程序设计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228</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"https://ncre.neea.edu.cn/res/Home/2306/23060244.jpg" \t "https://ncre.neea.edu.cn/html1/report/2306/_blank" </w:instrText>
            </w:r>
            <w:r>
              <w:fldChar w:fldCharType="separate"/>
            </w:r>
            <w:r>
              <w:rPr>
                <w:rStyle w:val="10"/>
                <w:color w:val="auto"/>
                <w:szCs w:val="21"/>
                <w:u w:val="none"/>
              </w:rPr>
              <w:t>全国计算机等级考试二级教程——Java语言程序设计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229</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"https://ncre.neea.edu.cn/res/Home/2306/23060245.jpg" \t "https://ncre.neea.edu.cn/html1/report/2306/_blank" </w:instrText>
            </w:r>
            <w:r>
              <w:fldChar w:fldCharType="separate"/>
            </w:r>
            <w:r>
              <w:rPr>
                <w:rStyle w:val="10"/>
                <w:color w:val="auto"/>
                <w:szCs w:val="21"/>
                <w:u w:val="none"/>
              </w:rPr>
              <w:t>全国计算机等级考试二级教程——Access数据库程序设计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261</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"https://ncre.neea.edu.cn/res/Home/2306/23060246.jpg" \t "https://ncre.neea.edu.cn/html1/report/2306/_blank" </w:instrText>
            </w:r>
            <w:r>
              <w:fldChar w:fldCharType="separate"/>
            </w:r>
            <w:r>
              <w:rPr>
                <w:rStyle w:val="10"/>
                <w:color w:val="auto"/>
                <w:szCs w:val="21"/>
                <w:u w:val="none"/>
              </w:rPr>
              <w:t>全国计算机等级考试二级教程——C++语言程序设计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263</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"https://ncre.neea.edu.cn/res/Home/2306/23060247.jpg" \t "https://ncre.neea.edu.cn/html1/report/2306/_blank" </w:instrText>
            </w:r>
            <w:r>
              <w:fldChar w:fldCharType="separate"/>
            </w:r>
            <w:r>
              <w:rPr>
                <w:rStyle w:val="10"/>
                <w:color w:val="auto"/>
                <w:szCs w:val="21"/>
                <w:u w:val="none"/>
              </w:rPr>
              <w:t>全国计算机等级考试二级教程——MySQL数据库程序设计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264</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"https://ncre.neea.edu.cn/res/Home/2306/23060248.jpg" \t "https://ncre.neea.edu.cn/html1/report/2306/_blank" </w:instrText>
            </w:r>
            <w:r>
              <w:fldChar w:fldCharType="separate"/>
            </w:r>
            <w:r>
              <w:rPr>
                <w:rStyle w:val="10"/>
                <w:color w:val="auto"/>
                <w:szCs w:val="21"/>
                <w:u w:val="none"/>
              </w:rPr>
              <w:t>全国计算机等级考试二级教程——Web程序设计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265</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"https://ncre.neea.edu.cn/res/Home/2306/23060249.jpg" \t "https://ncre.neea.edu.cn/html1/report/2306/_blank" </w:instrText>
            </w:r>
            <w:r>
              <w:fldChar w:fldCharType="separate"/>
            </w:r>
            <w:r>
              <w:rPr>
                <w:rStyle w:val="10"/>
                <w:color w:val="auto"/>
                <w:szCs w:val="21"/>
                <w:u w:val="none"/>
              </w:rPr>
              <w:t>全国计算机等级考试二级教程——MS Office高级应用与设计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"https://ncre.neea.edu.cn/res/Home/2306/23060250.jpg" \t "https://ncre.neea.edu.cn/html1/report/2306/_blank" </w:instrText>
            </w:r>
            <w:r>
              <w:fldChar w:fldCharType="separate"/>
            </w:r>
            <w:r>
              <w:rPr>
                <w:rStyle w:val="10"/>
                <w:color w:val="auto"/>
                <w:szCs w:val="21"/>
                <w:u w:val="none"/>
              </w:rPr>
              <w:t>全国计算机等级考试二级教程——MS Office高级应用与设计上机指导</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266</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"https://ncre.neea.edu.cn/res/Home/2306/23060251.jpg" \t "https://ncre.neea.edu.cn/html1/report/2306/_blank" </w:instrText>
            </w:r>
            <w:r>
              <w:fldChar w:fldCharType="separate"/>
            </w:r>
            <w:r>
              <w:rPr>
                <w:rStyle w:val="10"/>
                <w:color w:val="auto"/>
                <w:szCs w:val="21"/>
                <w:u w:val="none"/>
              </w:rPr>
              <w:t>全国计算机等级考试二级教程——Python语言程序设计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267</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"https://ncre.neea.edu.cn/res/Home/2306/23060252.jpg" \t "https://ncre.neea.edu.cn/html1/report/2306/_blank" </w:instrText>
            </w:r>
            <w:r>
              <w:fldChar w:fldCharType="separate"/>
            </w:r>
            <w:r>
              <w:rPr>
                <w:rStyle w:val="10"/>
                <w:color w:val="auto"/>
                <w:szCs w:val="21"/>
                <w:u w:val="none"/>
              </w:rPr>
              <w:t>全国计算机等级考试二级教程——WPS Office高级应用与设计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"https://ncre.neea.edu.cn/res/Home/2306/23060253.jpg" \t "https://ncre.neea.edu.cn/html1/report/2306/_blank" </w:instrText>
            </w:r>
            <w:r>
              <w:fldChar w:fldCharType="separate"/>
            </w:r>
            <w:r>
              <w:rPr>
                <w:rStyle w:val="10"/>
                <w:color w:val="auto"/>
                <w:szCs w:val="21"/>
                <w:u w:val="none"/>
              </w:rPr>
              <w:t>全国计算机等级考试二级教程——WPS Office高级应用与设计上机指导</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268</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"https://ncre.neea.edu.cn/res/Home/2306/23060254.jpg" \t "https://ncre.neea.edu.cn/html1/report/2306/_blank" </w:instrText>
            </w:r>
            <w:r>
              <w:fldChar w:fldCharType="separate"/>
            </w:r>
            <w:r>
              <w:rPr>
                <w:rStyle w:val="10"/>
                <w:color w:val="auto"/>
                <w:szCs w:val="21"/>
                <w:u w:val="none"/>
              </w:rPr>
              <w:t>全国计算机等级考试二级教程——openGause数据库程序设计</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19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335</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"https://ncre.neea.edu.cn/res/Home/2306/23060255.jpg" \t "https://ncre.neea.edu.cn/html1/report/2306/_blank" </w:instrText>
            </w:r>
            <w:r>
              <w:fldChar w:fldCharType="separate"/>
            </w:r>
            <w:r>
              <w:rPr>
                <w:rStyle w:val="10"/>
                <w:color w:val="auto"/>
                <w:szCs w:val="21"/>
                <w:u w:val="none"/>
              </w:rPr>
              <w:t>全国计算机等级考试三级教程——网络技术</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336</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"https://ncre.neea.edu.cn/res/Home/2306/23060256.jpg" \t "https://ncre.neea.edu.cn/html1/report/2306/_blank" </w:instrText>
            </w:r>
            <w:r>
              <w:fldChar w:fldCharType="separate"/>
            </w:r>
            <w:r>
              <w:rPr>
                <w:rStyle w:val="10"/>
                <w:color w:val="auto"/>
                <w:szCs w:val="21"/>
                <w:u w:val="none"/>
              </w:rPr>
              <w:t>全国计算机等级考试三级教程——数据库技术</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338</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"https://ncre.neea.edu.cn/res/Home/2306/23060257.jpg" \t "https://ncre.neea.edu.cn/html1/report/2306/_blank" </w:instrText>
            </w:r>
            <w:r>
              <w:fldChar w:fldCharType="separate"/>
            </w:r>
            <w:r>
              <w:rPr>
                <w:rStyle w:val="10"/>
                <w:color w:val="auto"/>
                <w:szCs w:val="21"/>
                <w:u w:val="none"/>
              </w:rPr>
              <w:t>全国计算机等级考试三级教程——信息安全技术</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339</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"https://ncre.neea.edu.cn/res/Home/2306/23060258.jpg" \t "https://ncre.neea.edu.cn/html1/report/2306/_blank" </w:instrText>
            </w:r>
            <w:r>
              <w:fldChar w:fldCharType="separate"/>
            </w:r>
            <w:r>
              <w:rPr>
                <w:rStyle w:val="10"/>
                <w:color w:val="auto"/>
                <w:szCs w:val="21"/>
                <w:u w:val="none"/>
              </w:rPr>
              <w:t>全国计算机等级考试三级教程——嵌入式系统开发技术</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401</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"https://ncre.neea.edu.cn/res/Home/2306/23060259.jpg" \t "https://ncre.neea.edu.cn/html1/report/2306/_blank" </w:instrText>
            </w:r>
            <w:r>
              <w:fldChar w:fldCharType="separate"/>
            </w:r>
            <w:r>
              <w:rPr>
                <w:rStyle w:val="10"/>
                <w:color w:val="auto"/>
                <w:szCs w:val="21"/>
                <w:u w:val="none"/>
              </w:rPr>
              <w:t>全国计算机等级考试四级教程——操作系统原理</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402</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"https://ncre.neea.edu.cn/res/Home/2306/23060260.jpg" \t "https://ncre.neea.edu.cn/html1/report/2306/_blank" </w:instrText>
            </w:r>
            <w:r>
              <w:fldChar w:fldCharType="separate"/>
            </w:r>
            <w:r>
              <w:rPr>
                <w:rStyle w:val="10"/>
                <w:color w:val="auto"/>
                <w:szCs w:val="21"/>
                <w:u w:val="none"/>
              </w:rPr>
              <w:t>全国计算机等级考试四级教程——计算机组成与接口</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sz w:val="22"/>
                <w:szCs w:val="22"/>
              </w:rPr>
            </w:pPr>
            <w:r>
              <w:rPr>
                <w:kern w:val="0"/>
                <w:szCs w:val="21"/>
                <w:lang w:bidi="ar"/>
              </w:rPr>
              <w:t>403</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sz w:val="22"/>
                <w:szCs w:val="22"/>
              </w:rPr>
            </w:pPr>
            <w:r>
              <w:fldChar w:fldCharType="begin"/>
            </w:r>
            <w:r>
              <w:instrText xml:space="preserve"> HYPERLINK "https://ncre.neea.edu.cn/res/Home/2306/23060261.jpg" \t "https://ncre.neea.edu.cn/html1/report/2306/_blank" </w:instrText>
            </w:r>
            <w:r>
              <w:fldChar w:fldCharType="separate"/>
            </w:r>
            <w:r>
              <w:rPr>
                <w:rStyle w:val="10"/>
                <w:color w:val="auto"/>
                <w:szCs w:val="21"/>
                <w:u w:val="none"/>
              </w:rPr>
              <w:t>全国计算机等级考试四级教程——计算机网络</w:t>
            </w:r>
            <w:r>
              <w:rPr>
                <w:rStyle w:val="10"/>
                <w:color w:val="auto"/>
                <w:szCs w:val="21"/>
                <w:u w:val="none"/>
              </w:rPr>
              <w:fldChar w:fldCharType="end"/>
            </w:r>
          </w:p>
        </w:tc>
      </w:tr>
      <w:tr>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kern w:val="0"/>
                <w:sz w:val="22"/>
                <w:szCs w:val="22"/>
                <w:lang w:bidi="ar"/>
              </w:rPr>
            </w:pPr>
            <w:r>
              <w:rPr>
                <w:kern w:val="0"/>
                <w:szCs w:val="21"/>
                <w:lang w:bidi="ar"/>
              </w:rPr>
              <w:t>26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eastAsia="仿宋_GB2312"/>
                <w:kern w:val="0"/>
                <w:sz w:val="22"/>
                <w:szCs w:val="22"/>
                <w:lang w:bidi="ar"/>
              </w:rPr>
            </w:pPr>
            <w:r>
              <w:rPr>
                <w:kern w:val="0"/>
                <w:szCs w:val="21"/>
                <w:lang w:bidi="ar"/>
              </w:rPr>
              <w:t>404</w:t>
            </w:r>
          </w:p>
        </w:tc>
        <w:tc>
          <w:tcPr>
            <w:tcW w:w="6970"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eastAsia="仿宋_GB2312"/>
                <w:kern w:val="0"/>
                <w:sz w:val="22"/>
                <w:szCs w:val="22"/>
                <w:lang w:bidi="ar"/>
              </w:rPr>
            </w:pPr>
            <w:r>
              <w:fldChar w:fldCharType="begin"/>
            </w:r>
            <w:r>
              <w:instrText xml:space="preserve"> HYPERLINK "https://ncre.neea.edu.cn/res/Home/2306/23060262.jpg" \t "https://ncre.neea.edu.cn/html1/report/2306/_blank" </w:instrText>
            </w:r>
            <w:r>
              <w:fldChar w:fldCharType="separate"/>
            </w:r>
            <w:r>
              <w:rPr>
                <w:rStyle w:val="10"/>
                <w:color w:val="auto"/>
                <w:szCs w:val="21"/>
                <w:u w:val="none"/>
              </w:rPr>
              <w:t>全国计算机等级考试四级教程——数据库原理</w:t>
            </w:r>
            <w:r>
              <w:rPr>
                <w:rStyle w:val="10"/>
                <w:color w:val="auto"/>
                <w:szCs w:val="21"/>
                <w:u w:val="none"/>
              </w:rPr>
              <w:fldChar w:fldCharType="end"/>
            </w:r>
          </w:p>
        </w:tc>
      </w:tr>
    </w:tbl>
    <w:p/>
    <w:p>
      <w:pPr>
        <w:jc w:val="left"/>
        <w:rPr>
          <w:rFonts w:ascii="方正小标宋简体" w:hAnsi="方正小标宋简体" w:eastAsia="方正小标宋简体" w:cs="方正小标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45291"/>
    <w:multiLevelType w:val="singleLevel"/>
    <w:tmpl w:val="F71452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TJmODBjMjYzMzIwOTIzM2Y0MmZlMzk4ZTM0NDYifQ=="/>
  </w:docVars>
  <w:rsids>
    <w:rsidRoot w:val="34C97053"/>
    <w:rsid w:val="00021BD4"/>
    <w:rsid w:val="00032911"/>
    <w:rsid w:val="00033853"/>
    <w:rsid w:val="00133EF2"/>
    <w:rsid w:val="001A14D8"/>
    <w:rsid w:val="00202502"/>
    <w:rsid w:val="002B3DFA"/>
    <w:rsid w:val="00406EFE"/>
    <w:rsid w:val="004C589E"/>
    <w:rsid w:val="004C6D9D"/>
    <w:rsid w:val="004D4750"/>
    <w:rsid w:val="00636824"/>
    <w:rsid w:val="00665815"/>
    <w:rsid w:val="006B098F"/>
    <w:rsid w:val="00795D83"/>
    <w:rsid w:val="00804F20"/>
    <w:rsid w:val="00891EF3"/>
    <w:rsid w:val="00A535F2"/>
    <w:rsid w:val="00A7554F"/>
    <w:rsid w:val="00C239FD"/>
    <w:rsid w:val="00C369A6"/>
    <w:rsid w:val="00CD374C"/>
    <w:rsid w:val="00D13EC0"/>
    <w:rsid w:val="00DA6C0A"/>
    <w:rsid w:val="00DC1812"/>
    <w:rsid w:val="00E24627"/>
    <w:rsid w:val="00E9230F"/>
    <w:rsid w:val="0D0A0F08"/>
    <w:rsid w:val="16595E1C"/>
    <w:rsid w:val="24525164"/>
    <w:rsid w:val="25ED776E"/>
    <w:rsid w:val="28247472"/>
    <w:rsid w:val="316256BF"/>
    <w:rsid w:val="34C97053"/>
    <w:rsid w:val="359A615D"/>
    <w:rsid w:val="46E62A6F"/>
    <w:rsid w:val="563F52F4"/>
    <w:rsid w:val="575C2093"/>
    <w:rsid w:val="59C8345A"/>
    <w:rsid w:val="63D13983"/>
    <w:rsid w:val="668138C4"/>
    <w:rsid w:val="68934C8C"/>
    <w:rsid w:val="6DFA4688"/>
    <w:rsid w:val="70205EFC"/>
    <w:rsid w:val="7A392094"/>
    <w:rsid w:val="7BD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page number"/>
    <w:basedOn w:val="7"/>
    <w:qFormat/>
    <w:uiPriority w:val="0"/>
  </w:style>
  <w:style w:type="character" w:styleId="10">
    <w:name w:val="Hyperlink"/>
    <w:qFormat/>
    <w:uiPriority w:val="99"/>
    <w:rPr>
      <w:color w:val="0000FF"/>
      <w:u w:val="single"/>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Lxtx999.CoM</Company>
  <Pages>9</Pages>
  <Words>3782</Words>
  <Characters>4599</Characters>
  <Lines>60</Lines>
  <Paragraphs>17</Paragraphs>
  <TotalTime>38</TotalTime>
  <ScaleCrop>false</ScaleCrop>
  <LinksUpToDate>false</LinksUpToDate>
  <CharactersWithSpaces>4705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2023-02-14T05:07:00Z</dcterms:created>
  <dc:creator>jie</dc:creator>
  <cp:lastModifiedBy>穗叶</cp:lastModifiedBy>
  <cp:lastPrinted>2022-06-27T04:41:00Z</cp:lastPrinted>
  <dcterms:modified xsi:type="dcterms:W3CDTF">2024-06-20T07:53:25Z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DCD9C6B4CFDB45B49FBFC31E778595D0_13</vt:lpwstr>
  </property>
</Properties>
</file>